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5C8E4" w14:textId="58B95ED9" w:rsidR="00A470C3" w:rsidRPr="00BD6175" w:rsidRDefault="34065144" w:rsidP="00014CF8">
      <w:pPr>
        <w:jc w:val="center"/>
        <w:rPr>
          <w:rFonts w:eastAsia="Calibri" w:cstheme="minorHAnsi"/>
          <w:b/>
          <w:sz w:val="24"/>
          <w:szCs w:val="24"/>
        </w:rPr>
      </w:pPr>
      <w:bookmarkStart w:id="0" w:name="_Hlk87276757"/>
      <w:bookmarkStart w:id="1" w:name="_GoBack"/>
      <w:bookmarkEnd w:id="1"/>
      <w:r w:rsidRPr="00BD6175">
        <w:rPr>
          <w:rFonts w:eastAsia="Calibri" w:cstheme="minorHAnsi"/>
          <w:b/>
          <w:bCs/>
          <w:sz w:val="24"/>
          <w:szCs w:val="24"/>
        </w:rPr>
        <w:t xml:space="preserve">End Sexual Violence NL </w:t>
      </w:r>
      <w:r w:rsidR="745BEFA3" w:rsidRPr="00BD6175">
        <w:rPr>
          <w:rFonts w:eastAsia="Calibri" w:cstheme="minorHAnsi"/>
          <w:b/>
          <w:bCs/>
          <w:sz w:val="24"/>
          <w:szCs w:val="24"/>
        </w:rPr>
        <w:t>Board Recruitment Package</w:t>
      </w:r>
      <w:bookmarkEnd w:id="0"/>
    </w:p>
    <w:p w14:paraId="3FC3CBD6" w14:textId="3C58D6E9" w:rsidR="0416DB17" w:rsidRPr="00BD6175" w:rsidRDefault="0416DB17" w:rsidP="425EF8D2">
      <w:pPr>
        <w:jc w:val="center"/>
        <w:rPr>
          <w:rFonts w:cstheme="minorHAnsi"/>
        </w:rPr>
      </w:pPr>
      <w:r w:rsidRPr="00BD6175">
        <w:rPr>
          <w:rFonts w:eastAsia="Calibri" w:cstheme="minorHAnsi"/>
          <w:b/>
          <w:bCs/>
          <w:sz w:val="24"/>
          <w:szCs w:val="24"/>
        </w:rPr>
        <w:t>January 2025</w:t>
      </w:r>
    </w:p>
    <w:p w14:paraId="482AA5F3" w14:textId="7890548E" w:rsidR="71F1E8FC" w:rsidRPr="00BD6175" w:rsidRDefault="71F1E8FC" w:rsidP="71F1E8FC">
      <w:pPr>
        <w:rPr>
          <w:rFonts w:eastAsia="Calibri" w:cstheme="minorHAnsi"/>
          <w:b/>
          <w:bCs/>
          <w:sz w:val="24"/>
          <w:szCs w:val="24"/>
        </w:rPr>
      </w:pPr>
    </w:p>
    <w:p w14:paraId="292E5B72" w14:textId="4D64EBFA" w:rsidR="71F1E8FC" w:rsidRPr="00BD6175" w:rsidRDefault="71F1E8FC" w:rsidP="71F1E8FC">
      <w:pPr>
        <w:rPr>
          <w:rFonts w:eastAsia="Calibri" w:cstheme="minorHAnsi"/>
          <w:b/>
          <w:bCs/>
          <w:sz w:val="24"/>
          <w:szCs w:val="24"/>
        </w:rPr>
      </w:pPr>
    </w:p>
    <w:p w14:paraId="533DDA06" w14:textId="6E5D7642" w:rsidR="00C74962" w:rsidRPr="00BD6175" w:rsidRDefault="003E31C1" w:rsidP="003E31C1">
      <w:pPr>
        <w:rPr>
          <w:rFonts w:eastAsia="Calibri" w:cstheme="minorHAnsi"/>
          <w:b/>
          <w:sz w:val="24"/>
          <w:szCs w:val="24"/>
        </w:rPr>
      </w:pPr>
      <w:r w:rsidRPr="00BD6175">
        <w:rPr>
          <w:rFonts w:eastAsia="Calibri" w:cstheme="minorHAnsi"/>
          <w:b/>
          <w:sz w:val="24"/>
          <w:szCs w:val="24"/>
        </w:rPr>
        <w:t>Letter from the Chair</w:t>
      </w:r>
    </w:p>
    <w:p w14:paraId="06E1E788" w14:textId="77777777" w:rsidR="003E31C1" w:rsidRPr="00BD6175" w:rsidRDefault="17191E3E" w:rsidP="02A97720">
      <w:pPr>
        <w:rPr>
          <w:rFonts w:eastAsia="Calibri"/>
          <w:b/>
          <w:bCs/>
          <w:sz w:val="24"/>
          <w:szCs w:val="24"/>
        </w:rPr>
      </w:pPr>
      <w:r w:rsidRPr="02A97720">
        <w:rPr>
          <w:rFonts w:eastAsia="Calibri"/>
          <w:sz w:val="24"/>
          <w:szCs w:val="24"/>
        </w:rPr>
        <w:t>Greetings,</w:t>
      </w:r>
    </w:p>
    <w:p w14:paraId="237C0D99" w14:textId="47A22E2D" w:rsidR="003E31C1" w:rsidRPr="00BD6175" w:rsidRDefault="5C6877FE" w:rsidP="02A97720">
      <w:pPr>
        <w:rPr>
          <w:rFonts w:eastAsia="Calibri"/>
          <w:sz w:val="24"/>
          <w:szCs w:val="24"/>
        </w:rPr>
      </w:pPr>
      <w:r w:rsidRPr="02A97720">
        <w:rPr>
          <w:rFonts w:eastAsia="Calibri"/>
          <w:sz w:val="24"/>
          <w:szCs w:val="24"/>
        </w:rPr>
        <w:t xml:space="preserve">On behalf of </w:t>
      </w:r>
      <w:r w:rsidR="029898AD" w:rsidRPr="02A97720">
        <w:rPr>
          <w:rFonts w:eastAsia="Calibri"/>
          <w:sz w:val="24"/>
          <w:szCs w:val="24"/>
        </w:rPr>
        <w:t>End Sexual Violence</w:t>
      </w:r>
      <w:r w:rsidR="128629AF" w:rsidRPr="02A97720">
        <w:rPr>
          <w:rFonts w:eastAsia="Calibri"/>
          <w:sz w:val="24"/>
          <w:szCs w:val="24"/>
        </w:rPr>
        <w:t xml:space="preserve"> Inc.</w:t>
      </w:r>
      <w:r w:rsidR="029898AD" w:rsidRPr="02A97720">
        <w:rPr>
          <w:rFonts w:eastAsia="Calibri"/>
          <w:sz w:val="24"/>
          <w:szCs w:val="24"/>
        </w:rPr>
        <w:t xml:space="preserve"> (ESV</w:t>
      </w:r>
      <w:r w:rsidR="128629AF" w:rsidRPr="02A97720">
        <w:rPr>
          <w:rFonts w:eastAsia="Calibri"/>
          <w:sz w:val="24"/>
          <w:szCs w:val="24"/>
        </w:rPr>
        <w:t xml:space="preserve"> </w:t>
      </w:r>
      <w:r w:rsidR="029898AD" w:rsidRPr="02A97720">
        <w:rPr>
          <w:rFonts w:eastAsia="Calibri"/>
          <w:sz w:val="24"/>
          <w:szCs w:val="24"/>
        </w:rPr>
        <w:t>NL)</w:t>
      </w:r>
      <w:r w:rsidRPr="02A97720">
        <w:rPr>
          <w:rFonts w:eastAsia="Calibri"/>
          <w:sz w:val="24"/>
          <w:szCs w:val="24"/>
        </w:rPr>
        <w:t xml:space="preserve">, we warmly invite you to become involved in </w:t>
      </w:r>
      <w:r w:rsidR="029898AD" w:rsidRPr="02A97720">
        <w:rPr>
          <w:rFonts w:eastAsia="Calibri"/>
          <w:sz w:val="24"/>
          <w:szCs w:val="24"/>
        </w:rPr>
        <w:t>ESV</w:t>
      </w:r>
      <w:r w:rsidR="128629AF" w:rsidRPr="02A97720">
        <w:rPr>
          <w:rFonts w:eastAsia="Calibri"/>
          <w:sz w:val="24"/>
          <w:szCs w:val="24"/>
        </w:rPr>
        <w:t xml:space="preserve"> </w:t>
      </w:r>
      <w:r w:rsidR="029898AD" w:rsidRPr="02A97720">
        <w:rPr>
          <w:rFonts w:eastAsia="Calibri"/>
          <w:sz w:val="24"/>
          <w:szCs w:val="24"/>
        </w:rPr>
        <w:t>NL’s</w:t>
      </w:r>
      <w:r w:rsidRPr="02A97720">
        <w:rPr>
          <w:rFonts w:eastAsia="Calibri"/>
          <w:sz w:val="24"/>
          <w:szCs w:val="24"/>
        </w:rPr>
        <w:t xml:space="preserve"> board nomination process. The immense work and ongoing initiatives to </w:t>
      </w:r>
      <w:r w:rsidR="2E470968" w:rsidRPr="02A97720">
        <w:rPr>
          <w:rFonts w:eastAsia="Calibri"/>
          <w:sz w:val="24"/>
          <w:szCs w:val="24"/>
        </w:rPr>
        <w:t>address</w:t>
      </w:r>
      <w:r w:rsidR="376F059F" w:rsidRPr="02A97720">
        <w:rPr>
          <w:rFonts w:eastAsia="Calibri"/>
          <w:sz w:val="24"/>
          <w:szCs w:val="24"/>
        </w:rPr>
        <w:t xml:space="preserve"> </w:t>
      </w:r>
      <w:r w:rsidRPr="02A97720">
        <w:rPr>
          <w:rFonts w:eastAsia="Calibri"/>
          <w:sz w:val="24"/>
          <w:szCs w:val="24"/>
        </w:rPr>
        <w:t xml:space="preserve">sexual violence in our province are </w:t>
      </w:r>
      <w:r w:rsidR="47ADA8F4" w:rsidRPr="02A97720">
        <w:rPr>
          <w:rFonts w:eastAsia="Calibri"/>
          <w:sz w:val="24"/>
          <w:szCs w:val="24"/>
        </w:rPr>
        <w:t>largely</w:t>
      </w:r>
      <w:r w:rsidRPr="02A97720">
        <w:rPr>
          <w:rFonts w:eastAsia="Calibri"/>
          <w:sz w:val="24"/>
          <w:szCs w:val="24"/>
        </w:rPr>
        <w:t xml:space="preserve"> dependent on the guidance and support of skilled, engaged, and diverse board members. </w:t>
      </w:r>
    </w:p>
    <w:p w14:paraId="69225B1B" w14:textId="5405231F" w:rsidR="003E31C1" w:rsidRPr="00BD6175" w:rsidRDefault="6479859F" w:rsidP="02A97720">
      <w:pPr>
        <w:rPr>
          <w:rFonts w:eastAsia="Calibri"/>
          <w:sz w:val="24"/>
          <w:szCs w:val="24"/>
        </w:rPr>
      </w:pPr>
      <w:r w:rsidRPr="02A97720">
        <w:rPr>
          <w:rFonts w:eastAsia="Calibri"/>
          <w:sz w:val="24"/>
          <w:szCs w:val="24"/>
        </w:rPr>
        <w:t xml:space="preserve">ESV NL began in 1977 as a phone line supported by a small group of dedicated volunteers in St. John’s. Since that time, we have experienced significant growth and are now seen as a </w:t>
      </w:r>
      <w:r w:rsidR="6A1E2A50" w:rsidRPr="02A97720">
        <w:rPr>
          <w:rFonts w:eastAsia="Calibri"/>
          <w:sz w:val="24"/>
          <w:szCs w:val="24"/>
        </w:rPr>
        <w:t>leading</w:t>
      </w:r>
      <w:r w:rsidRPr="02A97720">
        <w:rPr>
          <w:rFonts w:eastAsia="Calibri"/>
          <w:sz w:val="24"/>
          <w:szCs w:val="24"/>
        </w:rPr>
        <w:t xml:space="preserve"> provincial resource for survivors, families, service providers, and communities impacted by trauma and sexual violence.</w:t>
      </w:r>
      <w:r w:rsidR="4B65C33D" w:rsidRPr="02A97720">
        <w:rPr>
          <w:rFonts w:eastAsia="Calibri"/>
          <w:sz w:val="24"/>
          <w:szCs w:val="24"/>
        </w:rPr>
        <w:t xml:space="preserve"> Comprised of</w:t>
      </w:r>
      <w:r w:rsidRPr="02A97720">
        <w:rPr>
          <w:rFonts w:eastAsia="Calibri"/>
          <w:sz w:val="24"/>
          <w:szCs w:val="24"/>
        </w:rPr>
        <w:t xml:space="preserve"> over </w:t>
      </w:r>
      <w:r w:rsidR="3C7D128C" w:rsidRPr="02A97720">
        <w:rPr>
          <w:rFonts w:eastAsia="Calibri"/>
          <w:sz w:val="24"/>
          <w:szCs w:val="24"/>
        </w:rPr>
        <w:t>40</w:t>
      </w:r>
      <w:r w:rsidRPr="02A97720">
        <w:rPr>
          <w:rFonts w:eastAsia="Calibri"/>
          <w:sz w:val="24"/>
          <w:szCs w:val="24"/>
        </w:rPr>
        <w:t xml:space="preserve"> </w:t>
      </w:r>
      <w:r w:rsidR="21764A72" w:rsidRPr="02A97720">
        <w:rPr>
          <w:rFonts w:eastAsia="Calibri"/>
          <w:sz w:val="24"/>
          <w:szCs w:val="24"/>
        </w:rPr>
        <w:t>support</w:t>
      </w:r>
      <w:r w:rsidRPr="02A97720">
        <w:rPr>
          <w:rFonts w:eastAsia="Calibri"/>
          <w:sz w:val="24"/>
          <w:szCs w:val="24"/>
        </w:rPr>
        <w:t xml:space="preserve"> line volunteers, a growing staff team, and working with many community partners ESVNL recognizes the need for collaboration and partnerships across all populations, professional sectors, and regions. </w:t>
      </w:r>
    </w:p>
    <w:p w14:paraId="660E014F" w14:textId="76F48F46" w:rsidR="003E31C1" w:rsidRPr="00BD6175" w:rsidRDefault="7A8CD39F" w:rsidP="02A97720">
      <w:pPr>
        <w:rPr>
          <w:rFonts w:eastAsia="Calibri"/>
          <w:sz w:val="24"/>
          <w:szCs w:val="24"/>
        </w:rPr>
      </w:pPr>
      <w:r w:rsidRPr="02A97720">
        <w:rPr>
          <w:rFonts w:eastAsia="Calibri"/>
          <w:sz w:val="24"/>
          <w:szCs w:val="24"/>
        </w:rPr>
        <w:t>On behalf of current Board members, I invite</w:t>
      </w:r>
      <w:r w:rsidR="17191E3E" w:rsidRPr="02A97720">
        <w:rPr>
          <w:rFonts w:eastAsia="Calibri"/>
          <w:sz w:val="24"/>
          <w:szCs w:val="24"/>
        </w:rPr>
        <w:t xml:space="preserve"> you to take the opportunity to review the following package and get to know more about </w:t>
      </w:r>
      <w:r w:rsidR="029898AD" w:rsidRPr="02A97720">
        <w:rPr>
          <w:rFonts w:eastAsia="Calibri"/>
          <w:sz w:val="24"/>
          <w:szCs w:val="24"/>
        </w:rPr>
        <w:t>ESV</w:t>
      </w:r>
      <w:r w:rsidR="128629AF" w:rsidRPr="02A97720">
        <w:rPr>
          <w:rFonts w:eastAsia="Calibri"/>
          <w:sz w:val="24"/>
          <w:szCs w:val="24"/>
        </w:rPr>
        <w:t xml:space="preserve"> </w:t>
      </w:r>
      <w:r w:rsidR="029898AD" w:rsidRPr="02A97720">
        <w:rPr>
          <w:rFonts w:eastAsia="Calibri"/>
          <w:sz w:val="24"/>
          <w:szCs w:val="24"/>
        </w:rPr>
        <w:t>NL</w:t>
      </w:r>
      <w:r w:rsidR="17191E3E" w:rsidRPr="02A97720">
        <w:rPr>
          <w:rFonts w:eastAsia="Calibri"/>
          <w:sz w:val="24"/>
          <w:szCs w:val="24"/>
        </w:rPr>
        <w:t xml:space="preserve">, the valuable impact it has had in the lives of survivors, and what your contribution as a board member can look like. We thank you </w:t>
      </w:r>
      <w:r w:rsidRPr="02A97720">
        <w:rPr>
          <w:rFonts w:eastAsia="Calibri"/>
          <w:sz w:val="24"/>
          <w:szCs w:val="24"/>
        </w:rPr>
        <w:t xml:space="preserve">in advance </w:t>
      </w:r>
      <w:r w:rsidR="17191E3E" w:rsidRPr="02A97720">
        <w:rPr>
          <w:rFonts w:eastAsia="Calibri"/>
          <w:sz w:val="24"/>
          <w:szCs w:val="24"/>
        </w:rPr>
        <w:t xml:space="preserve">for considering this opportunity. By committing to this </w:t>
      </w:r>
      <w:r w:rsidR="61CC4A94" w:rsidRPr="02A97720">
        <w:rPr>
          <w:rFonts w:eastAsia="Calibri"/>
          <w:sz w:val="24"/>
          <w:szCs w:val="24"/>
        </w:rPr>
        <w:t>process,</w:t>
      </w:r>
      <w:r w:rsidR="17191E3E" w:rsidRPr="02A97720">
        <w:rPr>
          <w:rFonts w:eastAsia="Calibri"/>
          <w:sz w:val="24"/>
          <w:szCs w:val="24"/>
        </w:rPr>
        <w:t xml:space="preserve"> you are enhancing the calibre and quality of candidates that will help move forward the goals and vision of our work. </w:t>
      </w:r>
    </w:p>
    <w:p w14:paraId="7DEDA106" w14:textId="6BDF4DAE" w:rsidR="003E31C1" w:rsidRPr="00BD6175" w:rsidRDefault="003E31C1" w:rsidP="009267DA">
      <w:pPr>
        <w:spacing w:after="0"/>
        <w:rPr>
          <w:rFonts w:eastAsia="Calibri" w:cstheme="minorHAnsi"/>
          <w:b/>
        </w:rPr>
      </w:pPr>
      <w:r w:rsidRPr="00BD6175">
        <w:rPr>
          <w:rFonts w:eastAsia="Calibri" w:cstheme="minorHAnsi"/>
          <w:b/>
          <w:bCs/>
        </w:rPr>
        <w:br w:type="page"/>
      </w:r>
    </w:p>
    <w:p w14:paraId="0C2D78EE" w14:textId="379731BC" w:rsidR="625A6E46" w:rsidRPr="00BD6175" w:rsidRDefault="0B1B6BB1" w:rsidP="425EF8D2">
      <w:pPr>
        <w:pStyle w:val="Heading2"/>
        <w:rPr>
          <w:rFonts w:asciiTheme="minorHAnsi" w:eastAsia="Aptos Display" w:hAnsiTheme="minorHAnsi" w:cstheme="minorHAnsi"/>
          <w:color w:val="0F4761"/>
        </w:rPr>
      </w:pPr>
      <w:r w:rsidRPr="02A97720">
        <w:rPr>
          <w:rFonts w:asciiTheme="minorHAnsi" w:eastAsia="Aptos Display" w:hAnsiTheme="minorHAnsi" w:cstheme="minorBidi"/>
          <w:color w:val="0F4761"/>
        </w:rPr>
        <w:lastRenderedPageBreak/>
        <w:t>Description of ESVNL</w:t>
      </w:r>
    </w:p>
    <w:p w14:paraId="21CABB1B" w14:textId="1E35CE9C" w:rsidR="625A6E46" w:rsidRPr="00BD6175" w:rsidRDefault="3AAA41E5" w:rsidP="02A97720">
      <w:pPr>
        <w:rPr>
          <w:rFonts w:eastAsia="Aptos"/>
          <w:color w:val="000000" w:themeColor="text1"/>
          <w:sz w:val="24"/>
          <w:szCs w:val="24"/>
        </w:rPr>
      </w:pPr>
      <w:r w:rsidRPr="02A97720">
        <w:rPr>
          <w:rFonts w:eastAsia="Aptos"/>
          <w:color w:val="000000" w:themeColor="text1"/>
          <w:sz w:val="24"/>
          <w:szCs w:val="24"/>
        </w:rPr>
        <w:t>End Sexual Violence NL Inc.</w:t>
      </w:r>
      <w:r w:rsidR="0B1B6BB1" w:rsidRPr="02A97720">
        <w:rPr>
          <w:rFonts w:eastAsia="Aptos"/>
          <w:color w:val="000000" w:themeColor="text1"/>
          <w:sz w:val="24"/>
          <w:szCs w:val="24"/>
        </w:rPr>
        <w:t xml:space="preserve"> (</w:t>
      </w:r>
      <w:r w:rsidR="0E16229C" w:rsidRPr="02A97720">
        <w:rPr>
          <w:rFonts w:eastAsia="Aptos"/>
          <w:color w:val="000000" w:themeColor="text1"/>
          <w:sz w:val="24"/>
          <w:szCs w:val="24"/>
        </w:rPr>
        <w:t>ESVNL</w:t>
      </w:r>
      <w:r w:rsidR="0B1B6BB1" w:rsidRPr="02A97720">
        <w:rPr>
          <w:rFonts w:eastAsia="Aptos"/>
          <w:color w:val="000000" w:themeColor="text1"/>
          <w:sz w:val="24"/>
          <w:szCs w:val="24"/>
        </w:rPr>
        <w:t xml:space="preserve"> or “the Centre”) provides a leadership role in listening to, believing, and supporting individuals who have experienced sexual violence. As a provincial Centre which deals exclusively with issues of sexual violence, we promote and facilitate social and systemic change. This is done by utilizing and delivering trauma- informed support, training and programs which help survivors of sexual violence; promote healthy and respectful relationships and interactions; and inform communities of the pervasive and detrimental impact of sexual violence.</w:t>
      </w:r>
    </w:p>
    <w:p w14:paraId="62D5CBD1" w14:textId="011E03D3" w:rsidR="625A6E46" w:rsidRPr="00BD6175" w:rsidRDefault="0B1B6BB1" w:rsidP="425EF8D2">
      <w:pPr>
        <w:pStyle w:val="Heading3"/>
        <w:rPr>
          <w:rFonts w:eastAsia="Aptos" w:cstheme="minorHAnsi"/>
          <w:color w:val="0F4761"/>
        </w:rPr>
      </w:pPr>
      <w:r w:rsidRPr="02A97720">
        <w:rPr>
          <w:rFonts w:eastAsia="Aptos" w:cstheme="minorBidi"/>
          <w:color w:val="0F4761"/>
        </w:rPr>
        <w:t>Mission Statement</w:t>
      </w:r>
    </w:p>
    <w:p w14:paraId="6E209B28" w14:textId="3E28C2A6" w:rsidR="625A6E46" w:rsidRPr="00BD6175" w:rsidRDefault="625A6E46" w:rsidP="425EF8D2">
      <w:pPr>
        <w:rPr>
          <w:rFonts w:eastAsia="Aptos" w:cstheme="minorHAnsi"/>
          <w:color w:val="000000" w:themeColor="text1"/>
          <w:sz w:val="24"/>
          <w:szCs w:val="24"/>
        </w:rPr>
      </w:pPr>
      <w:r w:rsidRPr="00BD6175">
        <w:rPr>
          <w:rFonts w:eastAsia="Aptos" w:cstheme="minorHAnsi"/>
          <w:color w:val="000000" w:themeColor="text1"/>
          <w:sz w:val="24"/>
          <w:szCs w:val="24"/>
        </w:rPr>
        <w:t>We are a non-profit, community-based, charitable organization that exists to support individuals of all genders who have been impacted by sexual violence. We operate from a feminist, pro-choice, trauma-informed, person-centered perspective where individuals with lived experienced are honoured for their unique strengths, needs, skills, and abilities.</w:t>
      </w:r>
    </w:p>
    <w:p w14:paraId="4316BD59" w14:textId="57A76D8E" w:rsidR="625A6E46" w:rsidRPr="00BD6175" w:rsidRDefault="0B1B6BB1" w:rsidP="425EF8D2">
      <w:pPr>
        <w:pStyle w:val="Heading3"/>
        <w:rPr>
          <w:rFonts w:eastAsia="Aptos" w:cstheme="minorHAnsi"/>
          <w:color w:val="0F4761"/>
        </w:rPr>
      </w:pPr>
      <w:r w:rsidRPr="02A97720">
        <w:rPr>
          <w:rFonts w:eastAsia="Aptos" w:cstheme="minorBidi"/>
          <w:color w:val="0F4761"/>
        </w:rPr>
        <w:t>Vision Statement</w:t>
      </w:r>
    </w:p>
    <w:p w14:paraId="121ED4FD" w14:textId="3FAE61A4" w:rsidR="625A6E46" w:rsidRPr="00BD6175" w:rsidRDefault="625A6E46" w:rsidP="425EF8D2">
      <w:pPr>
        <w:rPr>
          <w:rFonts w:eastAsia="Aptos" w:cstheme="minorHAnsi"/>
          <w:color w:val="000000" w:themeColor="text1"/>
          <w:sz w:val="24"/>
          <w:szCs w:val="24"/>
        </w:rPr>
      </w:pPr>
      <w:r w:rsidRPr="00BD6175">
        <w:rPr>
          <w:rFonts w:eastAsia="Aptos" w:cstheme="minorHAnsi"/>
          <w:color w:val="000000" w:themeColor="text1"/>
          <w:sz w:val="24"/>
          <w:szCs w:val="24"/>
        </w:rPr>
        <w:t>End Sexual Violence NL aspires to a world where all individuals are empowered and mobilized to create communities free from sexual violence. We provide a leadership role in listening to, believing, and supporting individuals who have experienced sexual violence through empowerment, advocacy, and awareness.</w:t>
      </w:r>
    </w:p>
    <w:p w14:paraId="5E2CE404" w14:textId="1C5B69E4" w:rsidR="625A6E46" w:rsidRPr="00BD6175" w:rsidRDefault="0B1B6BB1" w:rsidP="425EF8D2">
      <w:pPr>
        <w:pStyle w:val="Heading4"/>
        <w:rPr>
          <w:rFonts w:eastAsia="Aptos" w:cstheme="minorHAnsi"/>
          <w:color w:val="0F4761"/>
          <w:sz w:val="24"/>
          <w:szCs w:val="24"/>
        </w:rPr>
      </w:pPr>
      <w:r w:rsidRPr="02A97720">
        <w:rPr>
          <w:rFonts w:eastAsia="Aptos" w:cstheme="minorBidi"/>
          <w:color w:val="0F4761"/>
          <w:sz w:val="24"/>
          <w:szCs w:val="24"/>
        </w:rPr>
        <w:t>Staff</w:t>
      </w:r>
    </w:p>
    <w:p w14:paraId="0BE4B58F" w14:textId="1DAB5768" w:rsidR="425EF8D2" w:rsidRPr="00BD6175" w:rsidRDefault="625A6E46" w:rsidP="425EF8D2">
      <w:pPr>
        <w:rPr>
          <w:rFonts w:eastAsia="Aptos" w:cstheme="minorHAnsi"/>
          <w:color w:val="000000" w:themeColor="text1"/>
          <w:sz w:val="24"/>
          <w:szCs w:val="24"/>
        </w:rPr>
      </w:pPr>
      <w:r w:rsidRPr="00BD6175">
        <w:rPr>
          <w:rFonts w:eastAsia="Aptos" w:cstheme="minorHAnsi"/>
          <w:color w:val="000000" w:themeColor="text1"/>
          <w:sz w:val="24"/>
          <w:szCs w:val="24"/>
        </w:rPr>
        <w:t>Executive Director – Mary Walsh</w:t>
      </w:r>
      <w:r w:rsidRPr="00BD6175">
        <w:rPr>
          <w:rFonts w:cstheme="minorHAnsi"/>
        </w:rPr>
        <w:br/>
      </w:r>
      <w:r w:rsidRPr="00BD6175">
        <w:rPr>
          <w:rFonts w:eastAsia="Aptos" w:cstheme="minorHAnsi"/>
          <w:color w:val="000000" w:themeColor="text1"/>
          <w:sz w:val="24"/>
          <w:szCs w:val="24"/>
        </w:rPr>
        <w:t>Operations Coordinator – Dawn Nolan</w:t>
      </w:r>
      <w:r w:rsidRPr="00BD6175">
        <w:rPr>
          <w:rFonts w:cstheme="minorHAnsi"/>
        </w:rPr>
        <w:br/>
      </w:r>
      <w:r w:rsidRPr="00BD6175">
        <w:rPr>
          <w:rFonts w:eastAsia="Aptos" w:cstheme="minorHAnsi"/>
          <w:color w:val="000000" w:themeColor="text1"/>
          <w:sz w:val="24"/>
          <w:szCs w:val="24"/>
        </w:rPr>
        <w:t>Volunteer Coordinator – Jenna Slaney</w:t>
      </w:r>
      <w:r w:rsidRPr="00BD6175">
        <w:rPr>
          <w:rFonts w:cstheme="minorHAnsi"/>
        </w:rPr>
        <w:br/>
      </w:r>
      <w:r w:rsidRPr="00BD6175">
        <w:rPr>
          <w:rFonts w:eastAsia="Aptos" w:cstheme="minorHAnsi"/>
          <w:color w:val="000000" w:themeColor="text1"/>
          <w:sz w:val="24"/>
          <w:szCs w:val="24"/>
        </w:rPr>
        <w:t>Therapeutic Services Coordinator – Deirdre Connolly</w:t>
      </w:r>
    </w:p>
    <w:p w14:paraId="43387196" w14:textId="7AEB978A" w:rsidR="534E2EA8" w:rsidRPr="00BD6175" w:rsidRDefault="534E2EA8" w:rsidP="425EF8D2">
      <w:pPr>
        <w:pStyle w:val="Heading3"/>
        <w:rPr>
          <w:rFonts w:eastAsia="Aptos" w:cstheme="minorHAnsi"/>
          <w:color w:val="0F4761"/>
        </w:rPr>
      </w:pPr>
      <w:r w:rsidRPr="02A97720">
        <w:rPr>
          <w:rFonts w:eastAsia="Aptos" w:cstheme="minorBidi"/>
          <w:color w:val="0F4761"/>
        </w:rPr>
        <w:t>Services</w:t>
      </w:r>
    </w:p>
    <w:p w14:paraId="0168E975" w14:textId="01288DA3" w:rsidR="534E2EA8" w:rsidRPr="00BD6175" w:rsidRDefault="534E2EA8" w:rsidP="425EF8D2">
      <w:pPr>
        <w:rPr>
          <w:rFonts w:eastAsia="Aptos" w:cstheme="minorHAnsi"/>
          <w:color w:val="000000" w:themeColor="text1"/>
          <w:sz w:val="24"/>
          <w:szCs w:val="24"/>
        </w:rPr>
      </w:pPr>
      <w:r w:rsidRPr="00BD6175">
        <w:rPr>
          <w:rFonts w:eastAsia="Aptos" w:cstheme="minorHAnsi"/>
          <w:color w:val="000000" w:themeColor="text1"/>
          <w:sz w:val="24"/>
          <w:szCs w:val="24"/>
        </w:rPr>
        <w:t>ESVNL provides services across the province to those impacted by sexual violence. Those impacted by sexual violence include survivors, service providers and the public at large. Our services include:</w:t>
      </w:r>
    </w:p>
    <w:p w14:paraId="5189603A" w14:textId="19BE9AC8"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t>Hosting and maintain our 24 Hour Crisis, Support, and Information Line with text/chat services available Monday’s and Wednesday’s from 2pm-8pm and Fridays from 12-8pm.</w:t>
      </w:r>
    </w:p>
    <w:p w14:paraId="31F52F65" w14:textId="09849209"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lastRenderedPageBreak/>
        <w:t>Volunteer Program</w:t>
      </w:r>
    </w:p>
    <w:p w14:paraId="2874C551" w14:textId="382EFDBA"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t>Hospital accompaniment to survivors in the Northeast Avalon to St. Clare’s Mercy Hospital Sexual Assault Nurse Examiner (SANE)</w:t>
      </w:r>
    </w:p>
    <w:p w14:paraId="5B81F57D" w14:textId="194FDAAD" w:rsidR="534E2EA8" w:rsidRPr="00BD6175" w:rsidRDefault="534E2EA8" w:rsidP="02A97720">
      <w:pPr>
        <w:pStyle w:val="ListParagraph"/>
        <w:numPr>
          <w:ilvl w:val="0"/>
          <w:numId w:val="2"/>
        </w:numPr>
        <w:rPr>
          <w:rFonts w:eastAsia="Aptos"/>
          <w:color w:val="000000" w:themeColor="text1"/>
          <w:sz w:val="24"/>
          <w:szCs w:val="24"/>
        </w:rPr>
      </w:pPr>
      <w:r w:rsidRPr="02A97720">
        <w:rPr>
          <w:rFonts w:eastAsia="Aptos"/>
          <w:color w:val="000000" w:themeColor="text1"/>
          <w:sz w:val="24"/>
          <w:szCs w:val="24"/>
        </w:rPr>
        <w:t>Labrador Project – enhanced collaboration and capacity building among service providers and community members to strengthen the response to sexual violence in the region</w:t>
      </w:r>
    </w:p>
    <w:p w14:paraId="645BA6D1" w14:textId="6F46391F" w:rsidR="534E2EA8" w:rsidRPr="00BD6175" w:rsidRDefault="79E35348" w:rsidP="02A97720">
      <w:pPr>
        <w:pStyle w:val="ListParagraph"/>
        <w:numPr>
          <w:ilvl w:val="0"/>
          <w:numId w:val="2"/>
        </w:numPr>
        <w:rPr>
          <w:rFonts w:eastAsia="Aptos"/>
          <w:color w:val="000000" w:themeColor="text1"/>
          <w:sz w:val="24"/>
          <w:szCs w:val="24"/>
        </w:rPr>
      </w:pPr>
      <w:r w:rsidRPr="02A97720">
        <w:rPr>
          <w:rFonts w:eastAsia="Aptos"/>
          <w:i/>
          <w:iCs/>
          <w:sz w:val="24"/>
          <w:szCs w:val="24"/>
        </w:rPr>
        <w:t xml:space="preserve">Fireweed Counselling </w:t>
      </w:r>
      <w:r w:rsidR="074A044D" w:rsidRPr="02A97720">
        <w:rPr>
          <w:rFonts w:eastAsia="Aptos"/>
          <w:i/>
          <w:iCs/>
          <w:sz w:val="24"/>
          <w:szCs w:val="24"/>
        </w:rPr>
        <w:t xml:space="preserve">Collective </w:t>
      </w:r>
      <w:r w:rsidR="074A044D" w:rsidRPr="02A97720">
        <w:rPr>
          <w:rFonts w:eastAsia="Aptos"/>
          <w:sz w:val="24"/>
          <w:szCs w:val="24"/>
        </w:rPr>
        <w:t>a</w:t>
      </w:r>
      <w:r w:rsidRPr="02A97720">
        <w:rPr>
          <w:rFonts w:eastAsia="Aptos"/>
          <w:sz w:val="24"/>
          <w:szCs w:val="24"/>
        </w:rPr>
        <w:t xml:space="preserve"> partnership with</w:t>
      </w:r>
      <w:r w:rsidRPr="02A97720">
        <w:rPr>
          <w:rFonts w:eastAsia="Aptos"/>
          <w:i/>
          <w:iCs/>
          <w:sz w:val="24"/>
          <w:szCs w:val="24"/>
        </w:rPr>
        <w:t xml:space="preserve"> </w:t>
      </w:r>
      <w:r w:rsidRPr="02A97720">
        <w:rPr>
          <w:rFonts w:eastAsia="Aptos"/>
          <w:sz w:val="24"/>
          <w:szCs w:val="24"/>
        </w:rPr>
        <w:t xml:space="preserve">Mokami Status of </w:t>
      </w:r>
      <w:r w:rsidR="6E2391DC" w:rsidRPr="02A97720">
        <w:rPr>
          <w:rFonts w:eastAsia="Aptos"/>
          <w:sz w:val="24"/>
          <w:szCs w:val="24"/>
        </w:rPr>
        <w:t>Women, provides free</w:t>
      </w:r>
      <w:r w:rsidR="5306532B" w:rsidRPr="02A97720">
        <w:rPr>
          <w:rFonts w:eastAsia="Aptos"/>
          <w:sz w:val="24"/>
          <w:szCs w:val="24"/>
        </w:rPr>
        <w:t xml:space="preserve">, </w:t>
      </w:r>
      <w:r w:rsidR="47DE3DFD" w:rsidRPr="02A97720">
        <w:rPr>
          <w:rFonts w:eastAsia="Aptos"/>
          <w:sz w:val="24"/>
          <w:szCs w:val="24"/>
        </w:rPr>
        <w:t xml:space="preserve">accessible, </w:t>
      </w:r>
      <w:r w:rsidR="5306532B" w:rsidRPr="02A97720">
        <w:rPr>
          <w:rFonts w:eastAsia="Aptos"/>
          <w:sz w:val="24"/>
          <w:szCs w:val="24"/>
        </w:rPr>
        <w:t xml:space="preserve">trauma- informed and culturally </w:t>
      </w:r>
      <w:r w:rsidR="37EE0648" w:rsidRPr="02A97720">
        <w:rPr>
          <w:rFonts w:eastAsia="Aptos"/>
          <w:sz w:val="24"/>
          <w:szCs w:val="24"/>
        </w:rPr>
        <w:t>sensitive counselling</w:t>
      </w:r>
      <w:r w:rsidR="6E2391DC" w:rsidRPr="02A97720">
        <w:rPr>
          <w:rFonts w:eastAsia="Aptos"/>
          <w:sz w:val="24"/>
          <w:szCs w:val="24"/>
        </w:rPr>
        <w:t xml:space="preserve"> to those affected by Gender Based Violence in </w:t>
      </w:r>
      <w:r w:rsidR="727819D1" w:rsidRPr="02A97720">
        <w:rPr>
          <w:rFonts w:eastAsia="Aptos"/>
          <w:sz w:val="24"/>
          <w:szCs w:val="24"/>
        </w:rPr>
        <w:t xml:space="preserve">the </w:t>
      </w:r>
      <w:r w:rsidR="6E2391DC" w:rsidRPr="02A97720">
        <w:rPr>
          <w:rFonts w:eastAsia="Aptos"/>
          <w:sz w:val="24"/>
          <w:szCs w:val="24"/>
        </w:rPr>
        <w:t>Labrador</w:t>
      </w:r>
      <w:r w:rsidR="63B6E458" w:rsidRPr="02A97720">
        <w:rPr>
          <w:rFonts w:eastAsia="Aptos"/>
          <w:sz w:val="24"/>
          <w:szCs w:val="24"/>
        </w:rPr>
        <w:t xml:space="preserve"> region</w:t>
      </w:r>
      <w:r w:rsidR="6E2391DC" w:rsidRPr="02A97720">
        <w:rPr>
          <w:rFonts w:eastAsia="Aptos"/>
          <w:sz w:val="24"/>
          <w:szCs w:val="24"/>
        </w:rPr>
        <w:t xml:space="preserve">. </w:t>
      </w:r>
    </w:p>
    <w:p w14:paraId="2498367A" w14:textId="04D33C1C" w:rsidR="534E2EA8" w:rsidRPr="00BD6175" w:rsidRDefault="534E2EA8" w:rsidP="02A97720">
      <w:pPr>
        <w:pStyle w:val="ListParagraph"/>
        <w:numPr>
          <w:ilvl w:val="0"/>
          <w:numId w:val="2"/>
        </w:numPr>
        <w:rPr>
          <w:rFonts w:eastAsia="Aptos"/>
          <w:color w:val="000000" w:themeColor="text1"/>
          <w:sz w:val="24"/>
          <w:szCs w:val="24"/>
        </w:rPr>
      </w:pPr>
      <w:r w:rsidRPr="02A97720">
        <w:rPr>
          <w:rFonts w:eastAsia="Aptos"/>
          <w:color w:val="000000" w:themeColor="text1"/>
          <w:sz w:val="24"/>
          <w:szCs w:val="24"/>
        </w:rPr>
        <w:t xml:space="preserve">Operation of </w:t>
      </w:r>
      <w:r w:rsidR="75FFAAB3" w:rsidRPr="02A97720">
        <w:rPr>
          <w:rFonts w:eastAsia="Aptos"/>
          <w:color w:val="000000" w:themeColor="text1"/>
          <w:sz w:val="24"/>
          <w:szCs w:val="24"/>
        </w:rPr>
        <w:t>Red-Light</w:t>
      </w:r>
      <w:r w:rsidR="7AEF6D5A" w:rsidRPr="02A97720">
        <w:rPr>
          <w:rFonts w:eastAsia="Aptos"/>
          <w:color w:val="000000" w:themeColor="text1"/>
          <w:sz w:val="24"/>
          <w:szCs w:val="24"/>
        </w:rPr>
        <w:t xml:space="preserve"> Alert Line (RLAL)</w:t>
      </w:r>
      <w:r w:rsidRPr="02A97720">
        <w:rPr>
          <w:rFonts w:eastAsia="Aptos"/>
          <w:color w:val="000000" w:themeColor="text1"/>
          <w:sz w:val="24"/>
          <w:szCs w:val="24"/>
        </w:rPr>
        <w:t xml:space="preserve">) for sex workers in partnership with Safe Harbour Outreach Project </w:t>
      </w:r>
    </w:p>
    <w:p w14:paraId="753A7A64" w14:textId="5DB8CF98"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t>Development and delivery of presentations/educational opportunities centered on trauma-informed support, Gender Based Violence (GBV), throughout Newfoundland and Labrador</w:t>
      </w:r>
    </w:p>
    <w:p w14:paraId="7F0C0F7E" w14:textId="7F5AFAD4"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t xml:space="preserve">Reconnecting Body &amp; Mind support groups </w:t>
      </w:r>
    </w:p>
    <w:p w14:paraId="75050ACB" w14:textId="7DF5DA2D"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t xml:space="preserve">Development and hosting of events for Sexual Violence Awareness week </w:t>
      </w:r>
    </w:p>
    <w:p w14:paraId="2FFF0F4A" w14:textId="3FBB0CEC" w:rsidR="534E2EA8" w:rsidRPr="00BD6175" w:rsidRDefault="534E2EA8" w:rsidP="425EF8D2">
      <w:pPr>
        <w:pStyle w:val="ListParagraph"/>
        <w:numPr>
          <w:ilvl w:val="0"/>
          <w:numId w:val="2"/>
        </w:numPr>
        <w:rPr>
          <w:rFonts w:eastAsia="Aptos" w:cstheme="minorHAnsi"/>
          <w:color w:val="000000" w:themeColor="text1"/>
          <w:sz w:val="24"/>
          <w:szCs w:val="24"/>
        </w:rPr>
      </w:pPr>
      <w:r w:rsidRPr="00BD6175">
        <w:rPr>
          <w:rFonts w:eastAsia="Aptos" w:cstheme="minorHAnsi"/>
          <w:color w:val="000000" w:themeColor="text1"/>
          <w:sz w:val="24"/>
          <w:szCs w:val="24"/>
        </w:rPr>
        <w:t>Partnering with other organizations/agencies to expand the service and reach of ESVNL</w:t>
      </w:r>
    </w:p>
    <w:p w14:paraId="08941236" w14:textId="52DC0402" w:rsidR="425EF8D2" w:rsidRPr="00BD6175" w:rsidRDefault="425EF8D2" w:rsidP="425EF8D2">
      <w:pPr>
        <w:rPr>
          <w:rFonts w:eastAsia="Aptos" w:cstheme="minorHAnsi"/>
          <w:color w:val="000000" w:themeColor="text1"/>
          <w:sz w:val="24"/>
          <w:szCs w:val="24"/>
        </w:rPr>
      </w:pPr>
    </w:p>
    <w:p w14:paraId="534AB26B" w14:textId="4BDC0C23" w:rsidR="534E2EA8" w:rsidRPr="00BD6175" w:rsidRDefault="534E2EA8" w:rsidP="425EF8D2">
      <w:pPr>
        <w:pStyle w:val="Heading2"/>
        <w:rPr>
          <w:rFonts w:asciiTheme="minorHAnsi" w:eastAsia="Aptos Display" w:hAnsiTheme="minorHAnsi" w:cstheme="minorHAnsi"/>
          <w:color w:val="0F4761"/>
        </w:rPr>
      </w:pPr>
      <w:r w:rsidRPr="02A97720">
        <w:rPr>
          <w:rFonts w:asciiTheme="minorHAnsi" w:eastAsia="Aptos Display" w:hAnsiTheme="minorHAnsi" w:cstheme="minorBidi"/>
          <w:color w:val="0F4761"/>
        </w:rPr>
        <w:t>Crisis, Support, and Information Line</w:t>
      </w:r>
    </w:p>
    <w:p w14:paraId="1BECB7E9" w14:textId="42FEB4CB" w:rsidR="534E2EA8" w:rsidRPr="00BD6175" w:rsidRDefault="534E2EA8" w:rsidP="425EF8D2">
      <w:pPr>
        <w:rPr>
          <w:rFonts w:eastAsia="Aptos" w:cstheme="minorHAnsi"/>
          <w:color w:val="000000" w:themeColor="text1"/>
          <w:sz w:val="24"/>
          <w:szCs w:val="24"/>
        </w:rPr>
      </w:pPr>
      <w:r w:rsidRPr="00BD6175">
        <w:rPr>
          <w:rFonts w:eastAsia="Aptos" w:cstheme="minorHAnsi"/>
          <w:color w:val="000000" w:themeColor="text1"/>
          <w:sz w:val="24"/>
          <w:szCs w:val="24"/>
        </w:rPr>
        <w:t>The Crisis Support and Information Line is available 24 hours a day, 365 days a year. The line is open to anyone who is impacted by sexual violence. The line receives calls from survivors, friends, family, and service providers. Callers have a range of needs from crisis intervention to emotional support, to general questions about sexual violence.</w:t>
      </w:r>
    </w:p>
    <w:p w14:paraId="799BD8B4" w14:textId="23B40EC3" w:rsidR="425EF8D2" w:rsidRPr="00BD6175" w:rsidRDefault="425EF8D2" w:rsidP="425EF8D2">
      <w:pPr>
        <w:rPr>
          <w:rFonts w:eastAsia="Aptos" w:cstheme="minorHAnsi"/>
          <w:color w:val="000000" w:themeColor="text1"/>
          <w:sz w:val="24"/>
          <w:szCs w:val="24"/>
        </w:rPr>
      </w:pPr>
    </w:p>
    <w:p w14:paraId="1E31386A" w14:textId="57EC2A16" w:rsidR="534E2EA8" w:rsidRPr="00BD6175" w:rsidRDefault="534E2EA8" w:rsidP="425EF8D2">
      <w:pPr>
        <w:pStyle w:val="Heading3"/>
        <w:rPr>
          <w:rFonts w:eastAsia="Aptos" w:cstheme="minorHAnsi"/>
          <w:color w:val="0F4761"/>
        </w:rPr>
      </w:pPr>
      <w:r w:rsidRPr="02A97720">
        <w:rPr>
          <w:rFonts w:eastAsia="Aptos" w:cstheme="minorBidi"/>
          <w:color w:val="0F4761"/>
        </w:rPr>
        <w:t>Volunteer Program</w:t>
      </w:r>
    </w:p>
    <w:p w14:paraId="5F616A68" w14:textId="19219131" w:rsidR="534E2EA8" w:rsidRPr="00BD6175" w:rsidRDefault="534E2EA8" w:rsidP="02A97720">
      <w:pPr>
        <w:rPr>
          <w:rFonts w:eastAsia="Aptos"/>
          <w:color w:val="000000" w:themeColor="text1"/>
          <w:sz w:val="24"/>
          <w:szCs w:val="24"/>
        </w:rPr>
      </w:pPr>
      <w:r w:rsidRPr="02A97720">
        <w:rPr>
          <w:rFonts w:eastAsia="Aptos"/>
          <w:color w:val="000000" w:themeColor="text1"/>
          <w:sz w:val="24"/>
          <w:szCs w:val="24"/>
        </w:rPr>
        <w:t>ESVNL’s volunteer program is one of the most comprehensive and sought out training opportunities in the province. All volunteers undergo an application process, two interviews, safety screenings, and 55+ hours of training.  The curriculum is reviewed and updated prior to each training cycle.  In addition to participating in workshops on crisis intervention, sexual violence, and support skills, volunteers obtain the certificates in Applied Suicide Intervention Skills Training (ASIST),  and Indigenous Cultural Diversity Training (ICDT).</w:t>
      </w:r>
    </w:p>
    <w:p w14:paraId="1DFD7B2B" w14:textId="4A62B64A" w:rsidR="534E2EA8" w:rsidRPr="00BD6175" w:rsidRDefault="534E2EA8" w:rsidP="02A97720">
      <w:pPr>
        <w:rPr>
          <w:rFonts w:eastAsia="Aptos"/>
          <w:color w:val="000000" w:themeColor="text1"/>
          <w:sz w:val="24"/>
          <w:szCs w:val="24"/>
        </w:rPr>
      </w:pPr>
      <w:r w:rsidRPr="02A97720">
        <w:rPr>
          <w:rFonts w:eastAsia="Aptos"/>
          <w:color w:val="000000" w:themeColor="text1"/>
          <w:sz w:val="24"/>
          <w:szCs w:val="24"/>
        </w:rPr>
        <w:t xml:space="preserve">Despite increased volunteer recruitment and retention efforts ESVNL is challenged to maintain enough volunteers to adequately staff the Crisis, Support, and Information line. </w:t>
      </w:r>
    </w:p>
    <w:p w14:paraId="11FEDC34" w14:textId="03BFDAAF" w:rsidR="534E2EA8" w:rsidRPr="00BD6175" w:rsidRDefault="534E2EA8" w:rsidP="425EF8D2">
      <w:pPr>
        <w:pStyle w:val="Heading2"/>
        <w:rPr>
          <w:rFonts w:asciiTheme="minorHAnsi" w:eastAsia="Aptos Display" w:hAnsiTheme="minorHAnsi" w:cstheme="minorHAnsi"/>
          <w:color w:val="0F4761"/>
        </w:rPr>
      </w:pPr>
      <w:r w:rsidRPr="02A97720">
        <w:rPr>
          <w:rFonts w:asciiTheme="minorHAnsi" w:eastAsia="Aptos Display" w:hAnsiTheme="minorHAnsi" w:cstheme="minorBidi"/>
          <w:color w:val="0F4761"/>
        </w:rPr>
        <w:t>Reconnecting Body and Mind</w:t>
      </w:r>
    </w:p>
    <w:p w14:paraId="45E09B11" w14:textId="4823CB8D" w:rsidR="534E2EA8" w:rsidRPr="00BD6175" w:rsidRDefault="534E2EA8" w:rsidP="425EF8D2">
      <w:pPr>
        <w:rPr>
          <w:rFonts w:eastAsia="Aptos" w:cstheme="minorHAnsi"/>
          <w:color w:val="000000" w:themeColor="text1"/>
          <w:sz w:val="24"/>
          <w:szCs w:val="24"/>
        </w:rPr>
      </w:pPr>
      <w:r w:rsidRPr="00BD6175">
        <w:rPr>
          <w:rFonts w:eastAsia="Aptos" w:cstheme="minorHAnsi"/>
          <w:color w:val="000000" w:themeColor="text1"/>
          <w:sz w:val="24"/>
          <w:szCs w:val="24"/>
        </w:rPr>
        <w:t>Reconnecting Body and Mind (RBM) is a free weekly skill-building and peer support group for people impacted by sexual violence. Sessions include movement classes, mental health workshops, nature walks, art, and nutritious cooking classes. Each week, participants leave the workshop with a new skill and/or a physical gift to commemorate their experience and encourage future skill practice. The safe and supportive setting allows survivors to focus on their skill building and promotes social connection. RBM is designed with accessibility in mind including transportation, childcare stipends, and open registration, meaning that participants are not required to attend each session, and new people may register at any time.</w:t>
      </w:r>
      <w:r w:rsidR="004A2361" w:rsidRPr="00BD6175">
        <w:rPr>
          <w:rFonts w:eastAsia="Aptos" w:cstheme="minorHAnsi"/>
          <w:color w:val="000000" w:themeColor="text1"/>
          <w:sz w:val="24"/>
          <w:szCs w:val="24"/>
        </w:rPr>
        <w:t xml:space="preserve"> S</w:t>
      </w:r>
      <w:r w:rsidRPr="00BD6175">
        <w:rPr>
          <w:rFonts w:eastAsia="Aptos" w:cstheme="minorHAnsi"/>
          <w:color w:val="000000" w:themeColor="text1"/>
          <w:sz w:val="24"/>
          <w:szCs w:val="24"/>
        </w:rPr>
        <w:t>essions take place in person at ESVNL’s St. John’s office.</w:t>
      </w:r>
    </w:p>
    <w:p w14:paraId="6475B98E" w14:textId="2D52A34B" w:rsidR="534E2EA8" w:rsidRPr="00BD6175" w:rsidRDefault="534E2EA8" w:rsidP="425EF8D2">
      <w:pPr>
        <w:rPr>
          <w:rFonts w:eastAsia="Aptos" w:cstheme="minorHAnsi"/>
          <w:color w:val="000000" w:themeColor="text1"/>
          <w:sz w:val="24"/>
          <w:szCs w:val="24"/>
        </w:rPr>
      </w:pPr>
      <w:r w:rsidRPr="00BD6175">
        <w:rPr>
          <w:rFonts w:eastAsia="Aptos" w:cstheme="minorHAnsi"/>
          <w:color w:val="000000" w:themeColor="text1"/>
          <w:sz w:val="24"/>
          <w:szCs w:val="24"/>
        </w:rPr>
        <w:t>This program has been well received by participants. Some feedback includes:</w:t>
      </w:r>
    </w:p>
    <w:p w14:paraId="76A2815E" w14:textId="20894780" w:rsidR="534E2EA8" w:rsidRPr="00BD6175" w:rsidRDefault="534E2EA8" w:rsidP="425EF8D2">
      <w:pPr>
        <w:ind w:left="720"/>
        <w:rPr>
          <w:rFonts w:eastAsia="Aptos" w:cstheme="minorHAnsi"/>
          <w:color w:val="000000" w:themeColor="text1"/>
          <w:sz w:val="24"/>
          <w:szCs w:val="24"/>
        </w:rPr>
      </w:pPr>
      <w:r w:rsidRPr="00BD6175">
        <w:rPr>
          <w:rFonts w:eastAsia="Aptos" w:cstheme="minorHAnsi"/>
          <w:color w:val="000000" w:themeColor="text1"/>
          <w:sz w:val="24"/>
          <w:szCs w:val="24"/>
        </w:rPr>
        <w:t>“I usually don’t do groups things or in public things. I look forward to every week [of RBM], it helps me mentally. It gives me skills to use weekly, and to get out into public. All the sessions were wonderful, and [I] learned new things on how to have a better quality of life.”</w:t>
      </w:r>
    </w:p>
    <w:p w14:paraId="5F8C3041" w14:textId="20D52EA6" w:rsidR="534E2EA8" w:rsidRPr="00BD6175" w:rsidRDefault="534E2EA8" w:rsidP="425EF8D2">
      <w:pPr>
        <w:ind w:left="720"/>
        <w:rPr>
          <w:rFonts w:eastAsia="Aptos" w:cstheme="minorHAnsi"/>
          <w:color w:val="000000" w:themeColor="text1"/>
          <w:sz w:val="24"/>
          <w:szCs w:val="24"/>
        </w:rPr>
      </w:pPr>
      <w:r w:rsidRPr="00BD6175">
        <w:rPr>
          <w:rFonts w:eastAsia="Aptos" w:cstheme="minorHAnsi"/>
          <w:color w:val="000000" w:themeColor="text1"/>
          <w:sz w:val="24"/>
          <w:szCs w:val="24"/>
        </w:rPr>
        <w:t>“I would like to see many more sessions. This group is wonderful.”</w:t>
      </w:r>
    </w:p>
    <w:p w14:paraId="3CBF0FCE" w14:textId="5372F1FD" w:rsidR="534E2EA8" w:rsidRPr="00BD6175" w:rsidRDefault="534E2EA8" w:rsidP="425EF8D2">
      <w:pPr>
        <w:ind w:left="720"/>
        <w:rPr>
          <w:rFonts w:eastAsia="Aptos" w:cstheme="minorHAnsi"/>
          <w:color w:val="000000" w:themeColor="text1"/>
          <w:sz w:val="24"/>
          <w:szCs w:val="24"/>
        </w:rPr>
      </w:pPr>
      <w:r w:rsidRPr="00BD6175">
        <w:rPr>
          <w:rFonts w:eastAsia="Aptos" w:cstheme="minorHAnsi"/>
          <w:color w:val="000000" w:themeColor="text1"/>
          <w:sz w:val="24"/>
          <w:szCs w:val="24"/>
        </w:rPr>
        <w:t>“When I found your program, I could not believe it. There was an actual place to join others in the same boat as myself. It became a safe place to go. The highlight of my week is this group, it’s pretty much my social life. The information I’ve learned from this group is one of my coping skills. Each week I felt welcomed and supported by each facilitator that held the position.”</w:t>
      </w:r>
    </w:p>
    <w:p w14:paraId="1C615105" w14:textId="77777777" w:rsidR="003652F9" w:rsidRPr="00BD6175" w:rsidRDefault="003652F9" w:rsidP="003652F9">
      <w:pPr>
        <w:pStyle w:val="ListParagraph"/>
        <w:rPr>
          <w:rFonts w:eastAsia="Calibri" w:cstheme="minorHAnsi"/>
        </w:rPr>
      </w:pPr>
    </w:p>
    <w:p w14:paraId="472F54BF" w14:textId="590FBBA4" w:rsidR="003E31C1" w:rsidRPr="00CA423D" w:rsidRDefault="6479859F" w:rsidP="02A97720">
      <w:pPr>
        <w:rPr>
          <w:rFonts w:eastAsia="Calibri"/>
          <w:sz w:val="24"/>
          <w:szCs w:val="24"/>
        </w:rPr>
      </w:pPr>
      <w:r w:rsidRPr="02A97720">
        <w:rPr>
          <w:rFonts w:eastAsia="Calibri"/>
          <w:sz w:val="24"/>
          <w:szCs w:val="24"/>
        </w:rPr>
        <w:t>Our approach to supporting individuals is empowerment-based. We genuinely believe that the person knows their life best and that they have the answer – our role is to provide emotional support and give information. When a person discloses that they have been sexually assaulted we offer the following key messages:</w:t>
      </w:r>
    </w:p>
    <w:p w14:paraId="17900170" w14:textId="5A0F52C3" w:rsidR="1F0086BA" w:rsidRDefault="1F0086BA" w:rsidP="02A97720">
      <w:pPr>
        <w:pStyle w:val="ListParagraph"/>
        <w:numPr>
          <w:ilvl w:val="0"/>
          <w:numId w:val="1"/>
        </w:numPr>
        <w:rPr>
          <w:rFonts w:eastAsia="Calibri"/>
          <w:sz w:val="24"/>
          <w:szCs w:val="24"/>
        </w:rPr>
      </w:pPr>
      <w:r w:rsidRPr="02A97720">
        <w:rPr>
          <w:rFonts w:eastAsia="Calibri"/>
          <w:sz w:val="24"/>
          <w:szCs w:val="24"/>
        </w:rPr>
        <w:t xml:space="preserve">Thank you for telling me. </w:t>
      </w:r>
    </w:p>
    <w:p w14:paraId="763F1504" w14:textId="0B95D458" w:rsidR="1F0086BA" w:rsidRDefault="1F0086BA" w:rsidP="02A97720">
      <w:pPr>
        <w:pStyle w:val="ListParagraph"/>
        <w:numPr>
          <w:ilvl w:val="0"/>
          <w:numId w:val="1"/>
        </w:numPr>
      </w:pPr>
      <w:r w:rsidRPr="02A97720">
        <w:rPr>
          <w:rFonts w:eastAsia="Calibri"/>
          <w:sz w:val="24"/>
          <w:szCs w:val="24"/>
        </w:rPr>
        <w:t xml:space="preserve">It was not your fault. </w:t>
      </w:r>
    </w:p>
    <w:p w14:paraId="106BAF95" w14:textId="2E89B78E" w:rsidR="1F0086BA" w:rsidRDefault="1F0086BA" w:rsidP="02A97720">
      <w:pPr>
        <w:pStyle w:val="ListParagraph"/>
        <w:numPr>
          <w:ilvl w:val="0"/>
          <w:numId w:val="1"/>
        </w:numPr>
      </w:pPr>
      <w:r w:rsidRPr="02A97720">
        <w:rPr>
          <w:rFonts w:eastAsia="Calibri"/>
          <w:sz w:val="24"/>
          <w:szCs w:val="24"/>
        </w:rPr>
        <w:t xml:space="preserve">I believe you. </w:t>
      </w:r>
    </w:p>
    <w:p w14:paraId="6DD4D1E5" w14:textId="19479CF1" w:rsidR="1F0086BA" w:rsidRDefault="1F0086BA" w:rsidP="02A97720">
      <w:pPr>
        <w:pStyle w:val="ListParagraph"/>
        <w:numPr>
          <w:ilvl w:val="0"/>
          <w:numId w:val="1"/>
        </w:numPr>
      </w:pPr>
      <w:r w:rsidRPr="02A97720">
        <w:rPr>
          <w:rFonts w:eastAsia="Calibri"/>
          <w:sz w:val="24"/>
          <w:szCs w:val="24"/>
        </w:rPr>
        <w:t xml:space="preserve">I am sorry this happened. </w:t>
      </w:r>
    </w:p>
    <w:p w14:paraId="2D840535" w14:textId="289D1B6D" w:rsidR="1F0086BA" w:rsidRDefault="1F0086BA" w:rsidP="02A97720">
      <w:pPr>
        <w:pStyle w:val="ListParagraph"/>
        <w:numPr>
          <w:ilvl w:val="0"/>
          <w:numId w:val="1"/>
        </w:numPr>
      </w:pPr>
      <w:r w:rsidRPr="02A97720">
        <w:rPr>
          <w:rFonts w:eastAsia="Calibri"/>
          <w:sz w:val="24"/>
          <w:szCs w:val="24"/>
        </w:rPr>
        <w:t xml:space="preserve">It took a lot of strength to tell your story. </w:t>
      </w:r>
    </w:p>
    <w:p w14:paraId="412D0AC3" w14:textId="7A7D1BFD" w:rsidR="1F0086BA" w:rsidRDefault="1F0086BA" w:rsidP="02A97720">
      <w:pPr>
        <w:pStyle w:val="ListParagraph"/>
        <w:numPr>
          <w:ilvl w:val="0"/>
          <w:numId w:val="1"/>
        </w:numPr>
      </w:pPr>
      <w:r w:rsidRPr="02A97720">
        <w:rPr>
          <w:rFonts w:eastAsia="Calibri"/>
          <w:sz w:val="24"/>
          <w:szCs w:val="24"/>
        </w:rPr>
        <w:t xml:space="preserve">I am glad you told me. </w:t>
      </w:r>
    </w:p>
    <w:p w14:paraId="1B8DA7D2" w14:textId="30FF57FC" w:rsidR="1F0086BA" w:rsidRDefault="1F0086BA" w:rsidP="02A97720">
      <w:pPr>
        <w:pStyle w:val="ListParagraph"/>
        <w:numPr>
          <w:ilvl w:val="0"/>
          <w:numId w:val="1"/>
        </w:numPr>
        <w:rPr>
          <w:rFonts w:eastAsia="Calibri"/>
          <w:sz w:val="24"/>
          <w:szCs w:val="24"/>
        </w:rPr>
      </w:pPr>
      <w:r w:rsidRPr="02A97720">
        <w:rPr>
          <w:rFonts w:eastAsia="Calibri"/>
          <w:sz w:val="24"/>
          <w:szCs w:val="24"/>
        </w:rPr>
        <w:t>I will do my best to support you the way you need to be supported.</w:t>
      </w:r>
    </w:p>
    <w:p w14:paraId="70A79D53" w14:textId="0ECEF683" w:rsidR="6B5EB0A6" w:rsidRDefault="6B5EB0A6" w:rsidP="02A97720">
      <w:pPr>
        <w:pStyle w:val="Heading2"/>
      </w:pPr>
      <w:r w:rsidRPr="02A97720">
        <w:rPr>
          <w:rFonts w:asciiTheme="minorHAnsi" w:eastAsia="Aptos Display" w:hAnsiTheme="minorHAnsi" w:cstheme="minorBidi"/>
          <w:color w:val="0F4761"/>
        </w:rPr>
        <w:t>Fireweed Counselling Collective</w:t>
      </w:r>
    </w:p>
    <w:p w14:paraId="70AA0992" w14:textId="145785E9" w:rsidR="6B5EB0A6" w:rsidRDefault="6B5EB0A6" w:rsidP="02A97720">
      <w:pPr>
        <w:rPr>
          <w:rFonts w:ascii="Calibri" w:eastAsia="Calibri" w:hAnsi="Calibri" w:cs="Calibri"/>
          <w:sz w:val="24"/>
          <w:szCs w:val="24"/>
        </w:rPr>
      </w:pPr>
      <w:r w:rsidRPr="02A97720">
        <w:rPr>
          <w:sz w:val="24"/>
          <w:szCs w:val="24"/>
        </w:rPr>
        <w:t xml:space="preserve">Launched in </w:t>
      </w:r>
      <w:r w:rsidR="24F8EC9E" w:rsidRPr="02A97720">
        <w:rPr>
          <w:sz w:val="24"/>
          <w:szCs w:val="24"/>
        </w:rPr>
        <w:t>November</w:t>
      </w:r>
      <w:r w:rsidRPr="02A97720">
        <w:rPr>
          <w:sz w:val="24"/>
          <w:szCs w:val="24"/>
        </w:rPr>
        <w:t xml:space="preserve"> 2024, The Fireweed Counselling Collective, a </w:t>
      </w:r>
      <w:r w:rsidR="509CBDDE" w:rsidRPr="02A97720">
        <w:rPr>
          <w:sz w:val="24"/>
          <w:szCs w:val="24"/>
        </w:rPr>
        <w:t xml:space="preserve">joint project with Mokami Status of Women Council provides free, </w:t>
      </w:r>
      <w:r w:rsidR="5BA48B4D" w:rsidRPr="02A97720">
        <w:rPr>
          <w:sz w:val="24"/>
          <w:szCs w:val="24"/>
        </w:rPr>
        <w:t>accessible</w:t>
      </w:r>
      <w:r w:rsidR="509CBDDE" w:rsidRPr="02A97720">
        <w:rPr>
          <w:sz w:val="24"/>
          <w:szCs w:val="24"/>
        </w:rPr>
        <w:t>, trauma-informed and culturally sensitive counselling to those affected by Gender Based Violence in the Labrador re</w:t>
      </w:r>
      <w:r w:rsidR="30BA11B9" w:rsidRPr="02A97720">
        <w:rPr>
          <w:sz w:val="24"/>
          <w:szCs w:val="24"/>
        </w:rPr>
        <w:t>gion.</w:t>
      </w:r>
      <w:r w:rsidR="61393F98" w:rsidRPr="02A97720">
        <w:rPr>
          <w:sz w:val="24"/>
          <w:szCs w:val="24"/>
        </w:rPr>
        <w:t xml:space="preserve"> </w:t>
      </w:r>
      <w:r w:rsidR="61393F98" w:rsidRPr="02A97720">
        <w:rPr>
          <w:rFonts w:ascii="Calibri" w:eastAsia="Calibri" w:hAnsi="Calibri" w:cs="Calibri"/>
          <w:sz w:val="24"/>
          <w:szCs w:val="24"/>
        </w:rPr>
        <w:t>Care is prioritized for survivors and also for practitioners and community members providing support, recognizing the importance of collective care in fostering healing and resilience.</w:t>
      </w:r>
      <w:r w:rsidR="30BA11B9" w:rsidRPr="02A97720">
        <w:rPr>
          <w:sz w:val="24"/>
          <w:szCs w:val="24"/>
        </w:rPr>
        <w:t xml:space="preserve"> </w:t>
      </w:r>
      <w:r w:rsidR="30BA11B9" w:rsidRPr="02A97720">
        <w:rPr>
          <w:rFonts w:ascii="Calibri" w:eastAsia="Calibri" w:hAnsi="Calibri" w:cs="Calibri"/>
          <w:sz w:val="24"/>
          <w:szCs w:val="24"/>
        </w:rPr>
        <w:t>The Fireweed Counselling Collective is rooted in the collaborative ethos of the Labrador Cares Coalition, a flexible network of individuals from communities and organizations across Labrador. This coalition operates as a hub for violence prevention initiatives, fostering connections, relationships, and care among its members. The Fireweed project itself emerged from the relationships and work formed through the coalition, reflecting a collective commitment to addressing the critical need for trauma-informed support for survivors of gender-based violence in Labrador.</w:t>
      </w:r>
    </w:p>
    <w:p w14:paraId="4923FDAD" w14:textId="20456B4B" w:rsidR="02A97720" w:rsidRDefault="02A97720" w:rsidP="02A97720">
      <w:pPr>
        <w:rPr>
          <w:rFonts w:eastAsia="Calibri"/>
          <w:sz w:val="24"/>
          <w:szCs w:val="24"/>
        </w:rPr>
      </w:pPr>
    </w:p>
    <w:p w14:paraId="2C6D2000" w14:textId="3AFE0DB2" w:rsidR="425EF8D2" w:rsidRPr="00BD6175" w:rsidRDefault="425EF8D2" w:rsidP="425EF8D2">
      <w:pPr>
        <w:ind w:left="2835"/>
        <w:contextualSpacing/>
        <w:rPr>
          <w:rFonts w:eastAsia="Calibri" w:cstheme="minorHAnsi"/>
          <w:i/>
          <w:iCs/>
        </w:rPr>
      </w:pPr>
    </w:p>
    <w:p w14:paraId="32E778B9" w14:textId="45AECCA9" w:rsidR="003E31C1" w:rsidRPr="00CA423D" w:rsidRDefault="00014CF8" w:rsidP="003E31C1">
      <w:pPr>
        <w:rPr>
          <w:rFonts w:eastAsia="Calibri" w:cstheme="minorHAnsi"/>
          <w:b/>
          <w:sz w:val="24"/>
          <w:szCs w:val="24"/>
        </w:rPr>
      </w:pPr>
      <w:r w:rsidRPr="00CA423D">
        <w:rPr>
          <w:rFonts w:eastAsia="Calibri" w:cstheme="minorHAnsi"/>
          <w:b/>
          <w:sz w:val="24"/>
          <w:szCs w:val="24"/>
        </w:rPr>
        <w:t>ESV</w:t>
      </w:r>
      <w:r w:rsidR="003652F9" w:rsidRPr="00CA423D">
        <w:rPr>
          <w:rFonts w:eastAsia="Calibri" w:cstheme="minorHAnsi"/>
          <w:b/>
          <w:sz w:val="24"/>
          <w:szCs w:val="24"/>
        </w:rPr>
        <w:t xml:space="preserve"> </w:t>
      </w:r>
      <w:r w:rsidRPr="00CA423D">
        <w:rPr>
          <w:rFonts w:eastAsia="Calibri" w:cstheme="minorHAnsi"/>
          <w:b/>
          <w:sz w:val="24"/>
          <w:szCs w:val="24"/>
        </w:rPr>
        <w:t>NL’s</w:t>
      </w:r>
      <w:r w:rsidR="003E31C1" w:rsidRPr="00CA423D">
        <w:rPr>
          <w:rFonts w:eastAsia="Calibri" w:cstheme="minorHAnsi"/>
          <w:b/>
          <w:sz w:val="24"/>
          <w:szCs w:val="24"/>
        </w:rPr>
        <w:t xml:space="preserve"> Board of Directors</w:t>
      </w:r>
    </w:p>
    <w:p w14:paraId="750F0DBF" w14:textId="77777777" w:rsidR="003E31C1" w:rsidRPr="00CA423D" w:rsidRDefault="003E31C1" w:rsidP="00A470C3">
      <w:pPr>
        <w:pStyle w:val="ListParagraph"/>
        <w:numPr>
          <w:ilvl w:val="0"/>
          <w:numId w:val="13"/>
        </w:numPr>
        <w:rPr>
          <w:rFonts w:eastAsia="Calibri" w:cstheme="minorHAnsi"/>
          <w:b/>
          <w:sz w:val="24"/>
          <w:szCs w:val="24"/>
        </w:rPr>
      </w:pPr>
      <w:r w:rsidRPr="00CA423D">
        <w:rPr>
          <w:rFonts w:eastAsia="Calibri" w:cstheme="minorHAnsi"/>
          <w:b/>
          <w:sz w:val="24"/>
          <w:szCs w:val="24"/>
        </w:rPr>
        <w:t>An Overview</w:t>
      </w:r>
    </w:p>
    <w:p w14:paraId="5D8F4F99" w14:textId="6502A92F" w:rsidR="003E31C1" w:rsidRPr="00CA423D" w:rsidRDefault="003E31C1" w:rsidP="003E31C1">
      <w:pPr>
        <w:rPr>
          <w:rFonts w:eastAsia="Calibri" w:cstheme="minorHAnsi"/>
          <w:sz w:val="24"/>
          <w:szCs w:val="24"/>
        </w:rPr>
      </w:pPr>
      <w:r w:rsidRPr="00CA423D">
        <w:rPr>
          <w:rFonts w:eastAsia="Calibri" w:cstheme="minorHAnsi"/>
          <w:sz w:val="24"/>
          <w:szCs w:val="24"/>
        </w:rPr>
        <w:t>The role</w:t>
      </w:r>
      <w:r w:rsidR="0041007D" w:rsidRPr="00CA423D">
        <w:rPr>
          <w:rFonts w:eastAsia="Calibri" w:cstheme="minorHAnsi"/>
          <w:sz w:val="24"/>
          <w:szCs w:val="24"/>
        </w:rPr>
        <w:t>s</w:t>
      </w:r>
      <w:r w:rsidRPr="00CA423D">
        <w:rPr>
          <w:rFonts w:eastAsia="Calibri" w:cstheme="minorHAnsi"/>
          <w:sz w:val="24"/>
          <w:szCs w:val="24"/>
        </w:rPr>
        <w:t xml:space="preserve"> and responsibilit</w:t>
      </w:r>
      <w:r w:rsidR="0041007D" w:rsidRPr="00CA423D">
        <w:rPr>
          <w:rFonts w:eastAsia="Calibri" w:cstheme="minorHAnsi"/>
          <w:sz w:val="24"/>
          <w:szCs w:val="24"/>
        </w:rPr>
        <w:t>ies</w:t>
      </w:r>
      <w:r w:rsidRPr="00CA423D">
        <w:rPr>
          <w:rFonts w:eastAsia="Calibri" w:cstheme="minorHAnsi"/>
          <w:sz w:val="24"/>
          <w:szCs w:val="24"/>
        </w:rPr>
        <w:t xml:space="preserve"> of </w:t>
      </w:r>
      <w:r w:rsidR="00014CF8" w:rsidRPr="00CA423D">
        <w:rPr>
          <w:rFonts w:eastAsia="Calibri" w:cstheme="minorHAnsi"/>
          <w:sz w:val="24"/>
          <w:szCs w:val="24"/>
        </w:rPr>
        <w:t>ESVNL’s</w:t>
      </w:r>
      <w:r w:rsidRPr="00CA423D">
        <w:rPr>
          <w:rFonts w:eastAsia="Calibri" w:cstheme="minorHAnsi"/>
          <w:sz w:val="24"/>
          <w:szCs w:val="24"/>
        </w:rPr>
        <w:t xml:space="preserve"> Board of Directors </w:t>
      </w:r>
      <w:r w:rsidR="0041007D" w:rsidRPr="00CA423D">
        <w:rPr>
          <w:rFonts w:eastAsia="Calibri" w:cstheme="minorHAnsi"/>
          <w:sz w:val="24"/>
          <w:szCs w:val="24"/>
        </w:rPr>
        <w:t xml:space="preserve">are </w:t>
      </w:r>
      <w:r w:rsidRPr="00CA423D">
        <w:rPr>
          <w:rFonts w:eastAsia="Calibri" w:cstheme="minorHAnsi"/>
          <w:sz w:val="24"/>
          <w:szCs w:val="24"/>
        </w:rPr>
        <w:t>to govern and guide the strategic and long</w:t>
      </w:r>
      <w:r w:rsidR="0041007D" w:rsidRPr="00CA423D">
        <w:rPr>
          <w:rFonts w:eastAsia="Calibri" w:cstheme="minorHAnsi"/>
          <w:sz w:val="24"/>
          <w:szCs w:val="24"/>
        </w:rPr>
        <w:t>-</w:t>
      </w:r>
      <w:r w:rsidRPr="00CA423D">
        <w:rPr>
          <w:rFonts w:eastAsia="Calibri" w:cstheme="minorHAnsi"/>
          <w:sz w:val="24"/>
          <w:szCs w:val="24"/>
        </w:rPr>
        <w:t>term goals of the Centre and to advise and support the work and initiatives of the Centre’s executive staff via committees, relationship building</w:t>
      </w:r>
      <w:r w:rsidR="002308FF" w:rsidRPr="00CA423D">
        <w:rPr>
          <w:rFonts w:eastAsia="Calibri" w:cstheme="minorHAnsi"/>
          <w:sz w:val="24"/>
          <w:szCs w:val="24"/>
        </w:rPr>
        <w:t>,</w:t>
      </w:r>
      <w:r w:rsidRPr="00CA423D">
        <w:rPr>
          <w:rFonts w:eastAsia="Calibri" w:cstheme="minorHAnsi"/>
          <w:sz w:val="24"/>
          <w:szCs w:val="24"/>
        </w:rPr>
        <w:t xml:space="preserve"> and fund development opportunities. </w:t>
      </w:r>
    </w:p>
    <w:p w14:paraId="5DED7A1F" w14:textId="77777777" w:rsidR="003E31C1" w:rsidRPr="00CA423D" w:rsidRDefault="003E31C1" w:rsidP="00A470C3">
      <w:pPr>
        <w:pStyle w:val="ListParagraph"/>
        <w:numPr>
          <w:ilvl w:val="0"/>
          <w:numId w:val="13"/>
        </w:numPr>
        <w:rPr>
          <w:rFonts w:eastAsia="Calibri" w:cstheme="minorHAnsi"/>
          <w:b/>
          <w:sz w:val="24"/>
          <w:szCs w:val="24"/>
        </w:rPr>
      </w:pPr>
      <w:r w:rsidRPr="00CA423D">
        <w:rPr>
          <w:rFonts w:eastAsia="Calibri" w:cstheme="minorHAnsi"/>
          <w:b/>
          <w:sz w:val="24"/>
          <w:szCs w:val="24"/>
        </w:rPr>
        <w:t>Membership</w:t>
      </w:r>
    </w:p>
    <w:p w14:paraId="7A72D36C" w14:textId="197AFD6E" w:rsidR="003E31C1" w:rsidRPr="00CA423D" w:rsidRDefault="00014CF8" w:rsidP="003E31C1">
      <w:pPr>
        <w:rPr>
          <w:rFonts w:eastAsia="Calibri" w:cstheme="minorHAnsi"/>
          <w:sz w:val="24"/>
          <w:szCs w:val="24"/>
        </w:rPr>
      </w:pPr>
      <w:r w:rsidRPr="00CA423D">
        <w:rPr>
          <w:rFonts w:eastAsia="Calibri" w:cstheme="minorHAnsi"/>
          <w:sz w:val="24"/>
          <w:szCs w:val="24"/>
        </w:rPr>
        <w:t>ESVNL</w:t>
      </w:r>
      <w:r w:rsidR="003E31C1" w:rsidRPr="00CA423D">
        <w:rPr>
          <w:rFonts w:eastAsia="Calibri" w:cstheme="minorHAnsi"/>
          <w:sz w:val="24"/>
          <w:szCs w:val="24"/>
        </w:rPr>
        <w:t xml:space="preserve"> welcomes nominations from all populations, community</w:t>
      </w:r>
      <w:r w:rsidR="0041007D" w:rsidRPr="00CA423D">
        <w:rPr>
          <w:rFonts w:eastAsia="Calibri" w:cstheme="minorHAnsi"/>
          <w:sz w:val="24"/>
          <w:szCs w:val="24"/>
        </w:rPr>
        <w:t>,</w:t>
      </w:r>
      <w:r w:rsidR="003E31C1" w:rsidRPr="00CA423D">
        <w:rPr>
          <w:rFonts w:eastAsia="Calibri" w:cstheme="minorHAnsi"/>
          <w:sz w:val="24"/>
          <w:szCs w:val="24"/>
        </w:rPr>
        <w:t xml:space="preserve"> and professional sectors of the province. We value the strength of leadership, diversity</w:t>
      </w:r>
      <w:r w:rsidR="002308FF" w:rsidRPr="00CA423D">
        <w:rPr>
          <w:rFonts w:eastAsia="Calibri" w:cstheme="minorHAnsi"/>
          <w:sz w:val="24"/>
          <w:szCs w:val="24"/>
        </w:rPr>
        <w:t>,</w:t>
      </w:r>
      <w:r w:rsidR="003E31C1" w:rsidRPr="00CA423D">
        <w:rPr>
          <w:rFonts w:eastAsia="Calibri" w:cstheme="minorHAnsi"/>
          <w:sz w:val="24"/>
          <w:szCs w:val="24"/>
        </w:rPr>
        <w:t xml:space="preserve"> and collaboration. As a charitable</w:t>
      </w:r>
      <w:r w:rsidR="002308FF" w:rsidRPr="00CA423D">
        <w:rPr>
          <w:rFonts w:eastAsia="Calibri" w:cstheme="minorHAnsi"/>
          <w:sz w:val="24"/>
          <w:szCs w:val="24"/>
        </w:rPr>
        <w:t>,</w:t>
      </w:r>
      <w:r w:rsidR="003E31C1" w:rsidRPr="00CA423D">
        <w:rPr>
          <w:rFonts w:eastAsia="Calibri" w:cstheme="minorHAnsi"/>
          <w:sz w:val="24"/>
          <w:szCs w:val="24"/>
        </w:rPr>
        <w:t xml:space="preserve"> pro-choice</w:t>
      </w:r>
      <w:r w:rsidR="002308FF" w:rsidRPr="00CA423D">
        <w:rPr>
          <w:rFonts w:eastAsia="Calibri" w:cstheme="minorHAnsi"/>
          <w:sz w:val="24"/>
          <w:szCs w:val="24"/>
        </w:rPr>
        <w:t>,</w:t>
      </w:r>
      <w:r w:rsidR="003E31C1" w:rsidRPr="00CA423D">
        <w:rPr>
          <w:rFonts w:eastAsia="Calibri" w:cstheme="minorHAnsi"/>
          <w:sz w:val="24"/>
          <w:szCs w:val="24"/>
        </w:rPr>
        <w:t xml:space="preserve"> feminist organization not aligned with any political party, we seek out candidates whose values and vision align with ours and who value initiatives and work leading to the ultimate eradication of sexual violence in all its forms in our province. </w:t>
      </w:r>
    </w:p>
    <w:p w14:paraId="2225C01C" w14:textId="77777777" w:rsidR="003E31C1" w:rsidRPr="00CA423D" w:rsidRDefault="003E31C1" w:rsidP="00A470C3">
      <w:pPr>
        <w:pStyle w:val="ListParagraph"/>
        <w:numPr>
          <w:ilvl w:val="0"/>
          <w:numId w:val="13"/>
        </w:numPr>
        <w:rPr>
          <w:rFonts w:eastAsia="Calibri" w:cstheme="minorHAnsi"/>
          <w:b/>
          <w:sz w:val="24"/>
          <w:szCs w:val="24"/>
        </w:rPr>
      </w:pPr>
      <w:r w:rsidRPr="00CA423D">
        <w:rPr>
          <w:rFonts w:eastAsia="Calibri" w:cstheme="minorHAnsi"/>
          <w:b/>
          <w:sz w:val="24"/>
          <w:szCs w:val="24"/>
        </w:rPr>
        <w:t>Member Commitment</w:t>
      </w:r>
    </w:p>
    <w:p w14:paraId="31C46AFA" w14:textId="00F0F5A9" w:rsidR="0086047A" w:rsidRPr="00CA423D" w:rsidRDefault="6479859F" w:rsidP="02A97720">
      <w:pPr>
        <w:rPr>
          <w:rFonts w:eastAsia="Calibri"/>
          <w:sz w:val="24"/>
          <w:szCs w:val="24"/>
        </w:rPr>
      </w:pPr>
      <w:r w:rsidRPr="02A97720">
        <w:rPr>
          <w:rFonts w:eastAsia="Calibri"/>
          <w:sz w:val="24"/>
          <w:szCs w:val="24"/>
        </w:rPr>
        <w:t xml:space="preserve">Board Members are asked to make a </w:t>
      </w:r>
      <w:r w:rsidR="5906FA29" w:rsidRPr="02A97720">
        <w:rPr>
          <w:rFonts w:eastAsia="Calibri"/>
          <w:sz w:val="24"/>
          <w:szCs w:val="24"/>
        </w:rPr>
        <w:t>3</w:t>
      </w:r>
      <w:r w:rsidRPr="02A97720">
        <w:rPr>
          <w:rFonts w:eastAsia="Calibri"/>
          <w:sz w:val="24"/>
          <w:szCs w:val="24"/>
        </w:rPr>
        <w:t xml:space="preserve"> commitment and attend</w:t>
      </w:r>
      <w:r w:rsidR="348A716F" w:rsidRPr="02A97720">
        <w:rPr>
          <w:rFonts w:eastAsia="Calibri"/>
          <w:sz w:val="24"/>
          <w:szCs w:val="24"/>
        </w:rPr>
        <w:t xml:space="preserve"> </w:t>
      </w:r>
      <w:r w:rsidR="5C5F7C8A" w:rsidRPr="02A97720">
        <w:rPr>
          <w:rFonts w:eastAsia="Calibri"/>
          <w:sz w:val="24"/>
          <w:szCs w:val="24"/>
        </w:rPr>
        <w:t>6</w:t>
      </w:r>
      <w:r w:rsidR="6CFC2C7B" w:rsidRPr="02A97720">
        <w:rPr>
          <w:rFonts w:eastAsia="Calibri"/>
          <w:sz w:val="24"/>
          <w:szCs w:val="24"/>
        </w:rPr>
        <w:t xml:space="preserve"> </w:t>
      </w:r>
      <w:r w:rsidRPr="02A97720">
        <w:rPr>
          <w:rFonts w:eastAsia="Calibri"/>
          <w:sz w:val="24"/>
          <w:szCs w:val="24"/>
        </w:rPr>
        <w:t xml:space="preserve">meetings annually as well as the Annual General Meeting. In addition to regular board meetings, members are encouraged to engage in at least one of the Centre’s standing or ad-hoc committees. On average, members commit 3 to 5 hours of their time monthly. Members that take on executive roles such as Board Chair, Treasurer, or Secretary will offer additional time and commitment. For more information on Executive roles and responsibilities, please see ESVNL’s By-Laws in Appendix I. </w:t>
      </w:r>
    </w:p>
    <w:p w14:paraId="57F575A7" w14:textId="77777777" w:rsidR="007E3B08" w:rsidRPr="00CA423D" w:rsidRDefault="007E3B08" w:rsidP="003E31C1">
      <w:pPr>
        <w:rPr>
          <w:rFonts w:eastAsia="Calibri" w:cstheme="minorHAnsi"/>
          <w:sz w:val="24"/>
          <w:szCs w:val="24"/>
        </w:rPr>
      </w:pPr>
    </w:p>
    <w:p w14:paraId="5F5F36D2" w14:textId="77777777" w:rsidR="00D6168C" w:rsidRDefault="00D6168C" w:rsidP="00014CF8">
      <w:pPr>
        <w:jc w:val="center"/>
        <w:rPr>
          <w:rFonts w:eastAsia="Calibri" w:cstheme="minorHAnsi"/>
          <w:b/>
          <w:sz w:val="24"/>
          <w:szCs w:val="24"/>
        </w:rPr>
      </w:pPr>
    </w:p>
    <w:p w14:paraId="2632F941" w14:textId="514501B4" w:rsidR="00A470C3" w:rsidRPr="00BD6175" w:rsidRDefault="003E31C1" w:rsidP="00014CF8">
      <w:pPr>
        <w:jc w:val="center"/>
        <w:rPr>
          <w:rFonts w:eastAsia="Calibri" w:cstheme="minorHAnsi"/>
          <w:b/>
          <w:sz w:val="24"/>
          <w:szCs w:val="24"/>
        </w:rPr>
      </w:pPr>
      <w:r w:rsidRPr="00BD6175">
        <w:rPr>
          <w:rFonts w:eastAsia="Calibri" w:cstheme="minorHAnsi"/>
          <w:b/>
          <w:sz w:val="24"/>
          <w:szCs w:val="24"/>
        </w:rPr>
        <w:t>Application</w:t>
      </w:r>
    </w:p>
    <w:tbl>
      <w:tblPr>
        <w:tblStyle w:val="TableGrid1"/>
        <w:tblW w:w="5000" w:type="pct"/>
        <w:tblCellMar>
          <w:left w:w="115" w:type="dxa"/>
          <w:right w:w="115" w:type="dxa"/>
        </w:tblCellMar>
        <w:tblLook w:val="01E0" w:firstRow="1" w:lastRow="1" w:firstColumn="1" w:lastColumn="1" w:noHBand="0" w:noVBand="0"/>
      </w:tblPr>
      <w:tblGrid>
        <w:gridCol w:w="4604"/>
        <w:gridCol w:w="69"/>
        <w:gridCol w:w="4677"/>
      </w:tblGrid>
      <w:tr w:rsidR="003E31C1" w:rsidRPr="00BD6175" w14:paraId="3394AFF1" w14:textId="77777777" w:rsidTr="003E31C1">
        <w:trPr>
          <w:cantSplit/>
          <w:trHeight w:val="510"/>
        </w:trPr>
        <w:tc>
          <w:tcPr>
            <w:tcW w:w="9487" w:type="dxa"/>
            <w:gridSpan w:val="3"/>
            <w:shd w:val="clear" w:color="auto" w:fill="1F4E79"/>
            <w:vAlign w:val="center"/>
          </w:tcPr>
          <w:p w14:paraId="0C910C61" w14:textId="77777777" w:rsidR="003E31C1" w:rsidRPr="00BD6175" w:rsidRDefault="003E31C1" w:rsidP="00A470C3">
            <w:pPr>
              <w:spacing w:before="40" w:after="40"/>
              <w:jc w:val="center"/>
              <w:outlineLvl w:val="0"/>
              <w:rPr>
                <w:rFonts w:asciiTheme="minorHAnsi" w:hAnsiTheme="minorHAnsi" w:cstheme="minorHAnsi"/>
                <w:b/>
                <w:bCs/>
                <w:color w:val="FFFFFF"/>
                <w:spacing w:val="10"/>
              </w:rPr>
            </w:pPr>
            <w:r w:rsidRPr="00BD6175">
              <w:rPr>
                <w:rFonts w:asciiTheme="minorHAnsi" w:hAnsiTheme="minorHAnsi" w:cstheme="minorHAnsi"/>
                <w:b/>
                <w:bCs/>
                <w:color w:val="FFFFFF"/>
                <w:spacing w:val="10"/>
              </w:rPr>
              <w:t>Applicant Information</w:t>
            </w:r>
          </w:p>
        </w:tc>
      </w:tr>
      <w:tr w:rsidR="003E31C1" w:rsidRPr="00BD6175" w14:paraId="170CC9AA" w14:textId="77777777" w:rsidTr="003E31C1">
        <w:trPr>
          <w:cantSplit/>
          <w:trHeight w:val="624"/>
        </w:trPr>
        <w:tc>
          <w:tcPr>
            <w:tcW w:w="9487" w:type="dxa"/>
            <w:gridSpan w:val="3"/>
            <w:shd w:val="clear" w:color="auto" w:fill="F2F2F2"/>
            <w:vAlign w:val="center"/>
          </w:tcPr>
          <w:p w14:paraId="6A2E8E0F"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 xml:space="preserve">Name: </w:t>
            </w:r>
          </w:p>
        </w:tc>
      </w:tr>
      <w:tr w:rsidR="003E31C1" w:rsidRPr="00BD6175" w14:paraId="2D4ABF6C" w14:textId="77777777" w:rsidTr="003E31C1">
        <w:trPr>
          <w:cantSplit/>
          <w:trHeight w:val="624"/>
        </w:trPr>
        <w:tc>
          <w:tcPr>
            <w:tcW w:w="4673" w:type="dxa"/>
            <w:shd w:val="clear" w:color="auto" w:fill="F2F2F2"/>
            <w:vAlign w:val="center"/>
          </w:tcPr>
          <w:p w14:paraId="60A14E08"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Phone (primary):</w:t>
            </w:r>
          </w:p>
        </w:tc>
        <w:tc>
          <w:tcPr>
            <w:tcW w:w="4814" w:type="dxa"/>
            <w:gridSpan w:val="2"/>
            <w:shd w:val="clear" w:color="auto" w:fill="F2F2F2"/>
            <w:vAlign w:val="center"/>
          </w:tcPr>
          <w:p w14:paraId="273B697E"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Phone (secondary):</w:t>
            </w:r>
          </w:p>
        </w:tc>
      </w:tr>
      <w:tr w:rsidR="003E31C1" w:rsidRPr="00BD6175" w14:paraId="7FBC9393" w14:textId="77777777" w:rsidTr="003E31C1">
        <w:trPr>
          <w:cantSplit/>
          <w:trHeight w:val="624"/>
        </w:trPr>
        <w:tc>
          <w:tcPr>
            <w:tcW w:w="9487" w:type="dxa"/>
            <w:gridSpan w:val="3"/>
            <w:shd w:val="clear" w:color="auto" w:fill="DEEAF6"/>
            <w:vAlign w:val="center"/>
          </w:tcPr>
          <w:p w14:paraId="279E5200"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Current address:</w:t>
            </w:r>
          </w:p>
        </w:tc>
      </w:tr>
      <w:tr w:rsidR="003E31C1" w:rsidRPr="00BD6175" w14:paraId="07644AAD" w14:textId="77777777" w:rsidTr="003E31C1">
        <w:trPr>
          <w:cantSplit/>
          <w:trHeight w:val="624"/>
        </w:trPr>
        <w:tc>
          <w:tcPr>
            <w:tcW w:w="4673" w:type="dxa"/>
            <w:shd w:val="clear" w:color="auto" w:fill="DEEAF6"/>
            <w:vAlign w:val="center"/>
          </w:tcPr>
          <w:p w14:paraId="00767CD8"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City:</w:t>
            </w:r>
          </w:p>
        </w:tc>
        <w:tc>
          <w:tcPr>
            <w:tcW w:w="4814" w:type="dxa"/>
            <w:gridSpan w:val="2"/>
            <w:shd w:val="clear" w:color="auto" w:fill="DEEAF6"/>
            <w:vAlign w:val="center"/>
          </w:tcPr>
          <w:p w14:paraId="5CA0297B"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Postal Code:</w:t>
            </w:r>
          </w:p>
        </w:tc>
      </w:tr>
      <w:tr w:rsidR="003E31C1" w:rsidRPr="00BD6175" w14:paraId="40C8ECC4" w14:textId="77777777" w:rsidTr="003E31C1">
        <w:trPr>
          <w:cantSplit/>
          <w:trHeight w:val="624"/>
        </w:trPr>
        <w:tc>
          <w:tcPr>
            <w:tcW w:w="9487" w:type="dxa"/>
            <w:gridSpan w:val="3"/>
            <w:shd w:val="clear" w:color="auto" w:fill="EDEDED"/>
            <w:vAlign w:val="center"/>
          </w:tcPr>
          <w:p w14:paraId="2D917882"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Mailing Address (if different from above):</w:t>
            </w:r>
          </w:p>
        </w:tc>
      </w:tr>
      <w:tr w:rsidR="003E31C1" w:rsidRPr="00BD6175" w14:paraId="3720E432" w14:textId="77777777" w:rsidTr="003E31C1">
        <w:trPr>
          <w:cantSplit/>
          <w:trHeight w:val="624"/>
        </w:trPr>
        <w:tc>
          <w:tcPr>
            <w:tcW w:w="4743" w:type="dxa"/>
            <w:gridSpan w:val="2"/>
            <w:shd w:val="clear" w:color="auto" w:fill="EDEDED"/>
            <w:vAlign w:val="center"/>
          </w:tcPr>
          <w:p w14:paraId="772FF75D"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 xml:space="preserve">City: </w:t>
            </w:r>
          </w:p>
        </w:tc>
        <w:tc>
          <w:tcPr>
            <w:tcW w:w="4744" w:type="dxa"/>
            <w:shd w:val="clear" w:color="auto" w:fill="EDEDED"/>
            <w:vAlign w:val="center"/>
          </w:tcPr>
          <w:p w14:paraId="063194AA"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Postal Code:</w:t>
            </w:r>
          </w:p>
        </w:tc>
      </w:tr>
      <w:tr w:rsidR="003E31C1" w:rsidRPr="00BD6175" w14:paraId="24B34803" w14:textId="77777777" w:rsidTr="003E31C1">
        <w:trPr>
          <w:cantSplit/>
          <w:trHeight w:val="624"/>
        </w:trPr>
        <w:tc>
          <w:tcPr>
            <w:tcW w:w="9487" w:type="dxa"/>
            <w:gridSpan w:val="3"/>
            <w:shd w:val="clear" w:color="auto" w:fill="D9E2F3"/>
            <w:vAlign w:val="center"/>
          </w:tcPr>
          <w:p w14:paraId="03DF32FA" w14:textId="77777777" w:rsidR="003E31C1" w:rsidRPr="00BD6175" w:rsidRDefault="003E31C1" w:rsidP="003E31C1">
            <w:pPr>
              <w:spacing w:before="40" w:after="40"/>
              <w:rPr>
                <w:rFonts w:asciiTheme="minorHAnsi" w:hAnsiTheme="minorHAnsi" w:cstheme="minorHAnsi"/>
              </w:rPr>
            </w:pPr>
            <w:r w:rsidRPr="00BD6175">
              <w:rPr>
                <w:rFonts w:asciiTheme="minorHAnsi" w:hAnsiTheme="minorHAnsi" w:cstheme="minorHAnsi"/>
              </w:rPr>
              <w:t>Email address:</w:t>
            </w:r>
          </w:p>
        </w:tc>
      </w:tr>
    </w:tbl>
    <w:p w14:paraId="0CDE4E7E" w14:textId="1DD9549C" w:rsidR="003E31C1" w:rsidRPr="00BD6175" w:rsidRDefault="003E31C1" w:rsidP="003E31C1">
      <w:pPr>
        <w:rPr>
          <w:rFonts w:eastAsia="Calibri" w:cstheme="minorHAnsi"/>
        </w:rPr>
      </w:pPr>
    </w:p>
    <w:p w14:paraId="63A9BA7F" w14:textId="77777777" w:rsidR="00014CF8" w:rsidRPr="00BD6175" w:rsidRDefault="00014CF8" w:rsidP="00014CF8">
      <w:pPr>
        <w:ind w:firstLine="360"/>
        <w:jc w:val="center"/>
        <w:rPr>
          <w:rFonts w:eastAsia="Calibri" w:cstheme="minorHAnsi"/>
          <w:b/>
          <w:bCs/>
        </w:rPr>
      </w:pPr>
    </w:p>
    <w:p w14:paraId="1549DFD5" w14:textId="358FAB41" w:rsidR="003E31C1" w:rsidRPr="00BD6175" w:rsidRDefault="003E31C1" w:rsidP="00014CF8">
      <w:pPr>
        <w:ind w:firstLine="360"/>
        <w:jc w:val="center"/>
        <w:rPr>
          <w:rFonts w:eastAsia="Calibri" w:cstheme="minorHAnsi"/>
          <w:b/>
          <w:bCs/>
        </w:rPr>
      </w:pPr>
      <w:r w:rsidRPr="00BD6175">
        <w:rPr>
          <w:rFonts w:eastAsia="Calibri" w:cstheme="minorHAnsi"/>
          <w:b/>
          <w:bCs/>
        </w:rPr>
        <w:t>Please review and address the following conditions and expectations</w:t>
      </w:r>
      <w:r w:rsidR="002308FF" w:rsidRPr="00BD6175">
        <w:rPr>
          <w:rFonts w:eastAsia="Calibri" w:cstheme="minorHAnsi"/>
          <w:b/>
          <w:bCs/>
        </w:rPr>
        <w:t>:</w:t>
      </w:r>
    </w:p>
    <w:p w14:paraId="4E1CBC3B" w14:textId="7EAF7CDA" w:rsidR="003E31C1" w:rsidRPr="00171055" w:rsidRDefault="003E31C1" w:rsidP="003E31C1">
      <w:pPr>
        <w:numPr>
          <w:ilvl w:val="0"/>
          <w:numId w:val="8"/>
        </w:numPr>
        <w:tabs>
          <w:tab w:val="left" w:pos="720"/>
        </w:tabs>
        <w:contextualSpacing/>
        <w:rPr>
          <w:rFonts w:eastAsia="Calibri" w:cstheme="minorHAnsi"/>
          <w:sz w:val="24"/>
          <w:szCs w:val="24"/>
        </w:rPr>
      </w:pPr>
      <w:r w:rsidRPr="00171055">
        <w:rPr>
          <w:rFonts w:eastAsia="Calibri" w:cstheme="minorHAnsi"/>
          <w:sz w:val="24"/>
          <w:szCs w:val="24"/>
        </w:rPr>
        <w:t>Tell us about yourself. Please attach you</w:t>
      </w:r>
      <w:r w:rsidR="00D42445" w:rsidRPr="00171055">
        <w:rPr>
          <w:rFonts w:eastAsia="Calibri" w:cstheme="minorHAnsi"/>
          <w:sz w:val="24"/>
          <w:szCs w:val="24"/>
        </w:rPr>
        <w:t>r</w:t>
      </w:r>
      <w:r w:rsidRPr="00171055">
        <w:rPr>
          <w:rFonts w:eastAsia="Calibri" w:cstheme="minorHAnsi"/>
          <w:sz w:val="24"/>
          <w:szCs w:val="24"/>
        </w:rPr>
        <w:t xml:space="preserve"> biographical information (no longer than one page) on a separate sheet. </w:t>
      </w:r>
    </w:p>
    <w:p w14:paraId="3F6DF2B5" w14:textId="77777777" w:rsidR="003E31C1" w:rsidRPr="00171055" w:rsidRDefault="003E31C1" w:rsidP="003E31C1">
      <w:pPr>
        <w:tabs>
          <w:tab w:val="left" w:pos="720"/>
        </w:tabs>
        <w:ind w:left="720"/>
        <w:contextualSpacing/>
        <w:rPr>
          <w:rFonts w:eastAsia="Calibri" w:cstheme="minorHAnsi"/>
          <w:sz w:val="24"/>
          <w:szCs w:val="24"/>
        </w:rPr>
      </w:pPr>
    </w:p>
    <w:p w14:paraId="7804EA55" w14:textId="76A7E289" w:rsidR="003E31C1" w:rsidRPr="00171055" w:rsidRDefault="1A7C278F" w:rsidP="77060BD6">
      <w:pPr>
        <w:numPr>
          <w:ilvl w:val="0"/>
          <w:numId w:val="8"/>
        </w:numPr>
        <w:tabs>
          <w:tab w:val="left" w:pos="720"/>
        </w:tabs>
        <w:contextualSpacing/>
        <w:rPr>
          <w:rFonts w:eastAsia="Calibri" w:cstheme="minorHAnsi"/>
          <w:sz w:val="24"/>
          <w:szCs w:val="24"/>
        </w:rPr>
      </w:pPr>
      <w:r w:rsidRPr="00171055">
        <w:rPr>
          <w:rFonts w:eastAsia="Calibri" w:cstheme="minorHAnsi"/>
          <w:sz w:val="24"/>
          <w:szCs w:val="24"/>
        </w:rPr>
        <w:t>A conflict of interest (COI) is a situation in which a person or organization stands to gain from multiple interests, financial interest, personal interest, or otherwise, one of which could corrupt the motivation of the individual or organization. Please identify all COI issues or risks related to your becoming an ESVNL board member.</w:t>
      </w:r>
    </w:p>
    <w:p w14:paraId="6F9EC440" w14:textId="77777777" w:rsidR="003E31C1" w:rsidRPr="00171055" w:rsidRDefault="003E31C1" w:rsidP="003E31C1">
      <w:pPr>
        <w:tabs>
          <w:tab w:val="left" w:pos="720"/>
        </w:tabs>
        <w:ind w:left="720"/>
        <w:contextualSpacing/>
        <w:rPr>
          <w:rFonts w:eastAsia="Calibri" w:cstheme="minorHAnsi"/>
          <w:sz w:val="24"/>
          <w:szCs w:val="24"/>
        </w:rPr>
      </w:pPr>
      <w:r w:rsidRPr="00171055">
        <w:rPr>
          <w:rFonts w:eastAsia="Calibr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DBB161" w14:textId="77777777" w:rsidR="003E31C1" w:rsidRPr="00171055" w:rsidRDefault="003E31C1" w:rsidP="003E31C1">
      <w:pPr>
        <w:tabs>
          <w:tab w:val="left" w:pos="720"/>
        </w:tabs>
        <w:ind w:left="720"/>
        <w:contextualSpacing/>
        <w:rPr>
          <w:rFonts w:eastAsia="Calibri" w:cstheme="minorHAnsi"/>
          <w:sz w:val="24"/>
          <w:szCs w:val="24"/>
        </w:rPr>
      </w:pPr>
    </w:p>
    <w:p w14:paraId="5F309FE4" w14:textId="0E74259C" w:rsidR="003E31C1" w:rsidRPr="00171055" w:rsidRDefault="1A7C278F" w:rsidP="77060BD6">
      <w:pPr>
        <w:numPr>
          <w:ilvl w:val="0"/>
          <w:numId w:val="8"/>
        </w:numPr>
        <w:contextualSpacing/>
        <w:rPr>
          <w:rFonts w:eastAsia="Calibri" w:cstheme="minorHAnsi"/>
          <w:sz w:val="24"/>
          <w:szCs w:val="24"/>
        </w:rPr>
      </w:pPr>
      <w:r w:rsidRPr="00171055">
        <w:rPr>
          <w:rFonts w:eastAsia="Calibri" w:cstheme="minorHAnsi"/>
          <w:sz w:val="24"/>
          <w:szCs w:val="24"/>
        </w:rPr>
        <w:t xml:space="preserve">Due to the sensitive nature of our work, maintaining and respecting confidentiality is an essential component of your involvement with ESVNL. Would you be prepared to sign the Centre’s standard confidentiality form? </w:t>
      </w:r>
      <w:r w:rsidRPr="00171055">
        <w:rPr>
          <w:rFonts w:ascii="Arial" w:eastAsia="Calibri" w:hAnsi="Arial" w:cs="Arial"/>
          <w:sz w:val="24"/>
          <w:szCs w:val="24"/>
        </w:rPr>
        <w:t>￼</w:t>
      </w:r>
      <w:r w:rsidR="003E31C1" w:rsidRPr="00171055">
        <w:rPr>
          <w:rFonts w:cstheme="minorHAnsi"/>
          <w:sz w:val="24"/>
          <w:szCs w:val="24"/>
        </w:rPr>
        <w:tab/>
      </w:r>
      <w:r w:rsidR="003E31C1" w:rsidRPr="00171055">
        <w:rPr>
          <w:rFonts w:cstheme="minorHAnsi"/>
          <w:sz w:val="24"/>
          <w:szCs w:val="24"/>
        </w:rPr>
        <w:tab/>
      </w:r>
    </w:p>
    <w:p w14:paraId="6772DCDF" w14:textId="77777777" w:rsidR="003E31C1" w:rsidRPr="00171055" w:rsidRDefault="003E31C1" w:rsidP="003E31C1">
      <w:pPr>
        <w:jc w:val="center"/>
        <w:rPr>
          <w:rFonts w:eastAsia="Calibri" w:cstheme="minorHAnsi"/>
          <w:sz w:val="24"/>
          <w:szCs w:val="24"/>
        </w:rPr>
      </w:pPr>
      <w:r w:rsidRPr="00171055">
        <w:rPr>
          <w:rFonts w:eastAsia="Calibri" w:cstheme="minorHAnsi"/>
          <w:sz w:val="24"/>
          <w:szCs w:val="24"/>
        </w:rPr>
        <w:fldChar w:fldCharType="begin">
          <w:ffData>
            <w:name w:val="Check1"/>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r w:rsidRPr="00171055">
        <w:rPr>
          <w:rFonts w:eastAsia="Calibri" w:cstheme="minorHAnsi"/>
          <w:sz w:val="24"/>
          <w:szCs w:val="24"/>
        </w:rPr>
        <w:t xml:space="preserve"> Yes </w:t>
      </w:r>
      <w:r w:rsidRPr="00171055">
        <w:rPr>
          <w:rFonts w:eastAsia="Calibri" w:cstheme="minorHAnsi"/>
          <w:sz w:val="24"/>
          <w:szCs w:val="24"/>
        </w:rPr>
        <w:tab/>
      </w:r>
      <w:r w:rsidRPr="00171055">
        <w:rPr>
          <w:rFonts w:eastAsia="Calibri" w:cstheme="minorHAnsi"/>
          <w:sz w:val="24"/>
          <w:szCs w:val="24"/>
        </w:rPr>
        <w:fldChar w:fldCharType="begin">
          <w:ffData>
            <w:name w:val="Check2"/>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r w:rsidRPr="00171055">
        <w:rPr>
          <w:rFonts w:eastAsia="Calibri" w:cstheme="minorHAnsi"/>
          <w:sz w:val="24"/>
          <w:szCs w:val="24"/>
        </w:rPr>
        <w:t>No</w:t>
      </w:r>
    </w:p>
    <w:p w14:paraId="3C903832" w14:textId="59799F32" w:rsidR="003E31C1" w:rsidRPr="00171055" w:rsidRDefault="003E31C1" w:rsidP="003E31C1">
      <w:pPr>
        <w:numPr>
          <w:ilvl w:val="0"/>
          <w:numId w:val="8"/>
        </w:numPr>
        <w:contextualSpacing/>
        <w:rPr>
          <w:rFonts w:eastAsia="Calibri" w:cstheme="minorHAnsi"/>
          <w:sz w:val="24"/>
          <w:szCs w:val="24"/>
        </w:rPr>
      </w:pPr>
      <w:r w:rsidRPr="00171055">
        <w:rPr>
          <w:rFonts w:eastAsia="Calibri" w:cstheme="minorHAnsi"/>
          <w:sz w:val="24"/>
          <w:szCs w:val="24"/>
        </w:rPr>
        <w:t xml:space="preserve">As the Centre works with vulnerable populations and to ensure their safety and the liability of the Centre, all </w:t>
      </w:r>
      <w:r w:rsidR="007E3B08" w:rsidRPr="00171055">
        <w:rPr>
          <w:rFonts w:eastAsia="Calibri" w:cstheme="minorHAnsi"/>
          <w:sz w:val="24"/>
          <w:szCs w:val="24"/>
        </w:rPr>
        <w:t>b</w:t>
      </w:r>
      <w:r w:rsidR="002836D1" w:rsidRPr="00171055">
        <w:rPr>
          <w:rFonts w:eastAsia="Calibri" w:cstheme="minorHAnsi"/>
          <w:sz w:val="24"/>
          <w:szCs w:val="24"/>
        </w:rPr>
        <w:t>oard members</w:t>
      </w:r>
      <w:r w:rsidR="007E3B08" w:rsidRPr="00171055">
        <w:rPr>
          <w:rFonts w:eastAsia="Calibri" w:cstheme="minorHAnsi"/>
          <w:sz w:val="24"/>
          <w:szCs w:val="24"/>
        </w:rPr>
        <w:t xml:space="preserve"> </w:t>
      </w:r>
      <w:r w:rsidRPr="00171055">
        <w:rPr>
          <w:rFonts w:eastAsia="Calibri" w:cstheme="minorHAnsi"/>
          <w:sz w:val="24"/>
          <w:szCs w:val="24"/>
        </w:rPr>
        <w:t>must adhere to a criminal reference check. Would you be prepared to submit for a criminal record check?</w:t>
      </w:r>
    </w:p>
    <w:p w14:paraId="03C8A032" w14:textId="77777777" w:rsidR="003E31C1" w:rsidRPr="00171055" w:rsidRDefault="003E31C1" w:rsidP="002308FF">
      <w:pPr>
        <w:jc w:val="center"/>
        <w:rPr>
          <w:rFonts w:eastAsia="Calibri" w:cstheme="minorHAnsi"/>
          <w:sz w:val="24"/>
          <w:szCs w:val="24"/>
        </w:rPr>
      </w:pPr>
      <w:r w:rsidRPr="00171055">
        <w:rPr>
          <w:rFonts w:eastAsia="Calibri" w:cstheme="minorHAnsi"/>
          <w:sz w:val="24"/>
          <w:szCs w:val="24"/>
        </w:rPr>
        <w:fldChar w:fldCharType="begin">
          <w:ffData>
            <w:name w:val="Check1"/>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r w:rsidRPr="00171055">
        <w:rPr>
          <w:rFonts w:eastAsia="Calibri" w:cstheme="minorHAnsi"/>
          <w:sz w:val="24"/>
          <w:szCs w:val="24"/>
        </w:rPr>
        <w:t xml:space="preserve"> Yes </w:t>
      </w:r>
      <w:r w:rsidRPr="00171055">
        <w:rPr>
          <w:rFonts w:eastAsia="Calibri" w:cstheme="minorHAnsi"/>
          <w:sz w:val="24"/>
          <w:szCs w:val="24"/>
        </w:rPr>
        <w:tab/>
      </w:r>
      <w:r w:rsidRPr="00171055">
        <w:rPr>
          <w:rFonts w:eastAsia="Calibri" w:cstheme="minorHAnsi"/>
          <w:sz w:val="24"/>
          <w:szCs w:val="24"/>
        </w:rPr>
        <w:fldChar w:fldCharType="begin">
          <w:ffData>
            <w:name w:val="Check2"/>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r w:rsidRPr="00171055">
        <w:rPr>
          <w:rFonts w:eastAsia="Calibri" w:cstheme="minorHAnsi"/>
          <w:sz w:val="24"/>
          <w:szCs w:val="24"/>
        </w:rPr>
        <w:t>No</w:t>
      </w:r>
    </w:p>
    <w:p w14:paraId="42B66353" w14:textId="0FB08956" w:rsidR="003E31C1" w:rsidRPr="00171055" w:rsidRDefault="1A7C278F" w:rsidP="1A7C278F">
      <w:pPr>
        <w:widowControl w:val="0"/>
        <w:numPr>
          <w:ilvl w:val="0"/>
          <w:numId w:val="8"/>
        </w:numPr>
        <w:autoSpaceDE w:val="0"/>
        <w:autoSpaceDN w:val="0"/>
        <w:adjustRightInd w:val="0"/>
        <w:spacing w:after="0" w:line="240" w:lineRule="auto"/>
        <w:contextualSpacing/>
        <w:rPr>
          <w:rFonts w:eastAsia="Calibri" w:cstheme="minorHAnsi"/>
          <w:sz w:val="24"/>
          <w:szCs w:val="24"/>
        </w:rPr>
      </w:pPr>
      <w:r w:rsidRPr="00171055">
        <w:rPr>
          <w:rFonts w:eastAsia="Calibri" w:cstheme="minorHAnsi"/>
          <w:sz w:val="24"/>
          <w:szCs w:val="24"/>
        </w:rPr>
        <w:t xml:space="preserve"> Over the past 5 years, have you served as a board member for any other organizations? If so, please specify:</w:t>
      </w:r>
    </w:p>
    <w:p w14:paraId="6A0D33BA" w14:textId="77777777" w:rsidR="003E31C1" w:rsidRPr="00171055" w:rsidRDefault="003E31C1" w:rsidP="003E31C1">
      <w:pPr>
        <w:rPr>
          <w:rFonts w:eastAsia="Calibri" w:cstheme="minorHAnsi"/>
          <w:sz w:val="24"/>
          <w:szCs w:val="24"/>
        </w:rPr>
      </w:pPr>
      <w:r w:rsidRPr="00171055">
        <w:rPr>
          <w:rFonts w:eastAsia="Calibri" w:cstheme="minorHAnsi"/>
          <w:sz w:val="24"/>
          <w:szCs w:val="24"/>
        </w:rPr>
        <w:tab/>
      </w:r>
      <w:r w:rsidRPr="00171055">
        <w:rPr>
          <w:rFonts w:eastAsia="Calibri" w:cstheme="minorHAnsi"/>
          <w:sz w:val="24"/>
          <w:szCs w:val="24"/>
        </w:rPr>
        <w:tab/>
      </w:r>
      <w:r w:rsidRPr="00171055">
        <w:rPr>
          <w:rFonts w:eastAsia="Calibri" w:cstheme="minorHAnsi"/>
          <w:sz w:val="24"/>
          <w:szCs w:val="24"/>
        </w:rPr>
        <w:tab/>
      </w:r>
      <w:r w:rsidRPr="00171055">
        <w:rPr>
          <w:rFonts w:eastAsia="Calibri" w:cstheme="minorHAnsi"/>
          <w:sz w:val="24"/>
          <w:szCs w:val="24"/>
        </w:rPr>
        <w:tab/>
      </w:r>
    </w:p>
    <w:tbl>
      <w:tblPr>
        <w:tblStyle w:val="TableGrid"/>
        <w:tblW w:w="0" w:type="auto"/>
        <w:tblInd w:w="720" w:type="dxa"/>
        <w:tblLook w:val="04A0" w:firstRow="1" w:lastRow="0" w:firstColumn="1" w:lastColumn="0" w:noHBand="0" w:noVBand="1"/>
      </w:tblPr>
      <w:tblGrid>
        <w:gridCol w:w="3528"/>
        <w:gridCol w:w="2977"/>
        <w:gridCol w:w="2125"/>
      </w:tblGrid>
      <w:tr w:rsidR="003E31C1" w:rsidRPr="00171055" w14:paraId="63D7A7C0" w14:textId="77777777" w:rsidTr="003E31C1">
        <w:tc>
          <w:tcPr>
            <w:tcW w:w="3528" w:type="dxa"/>
            <w:shd w:val="clear" w:color="auto" w:fill="1F4E79"/>
          </w:tcPr>
          <w:p w14:paraId="178658D7" w14:textId="77777777" w:rsidR="003E31C1" w:rsidRPr="00171055" w:rsidRDefault="003E31C1" w:rsidP="003E31C1">
            <w:pPr>
              <w:rPr>
                <w:rFonts w:asciiTheme="minorHAnsi" w:hAnsiTheme="minorHAnsi" w:cstheme="minorHAnsi"/>
                <w:color w:val="FFFFFF"/>
                <w:sz w:val="24"/>
                <w:szCs w:val="24"/>
              </w:rPr>
            </w:pPr>
            <w:r w:rsidRPr="00171055">
              <w:rPr>
                <w:rFonts w:asciiTheme="minorHAnsi" w:hAnsiTheme="minorHAnsi" w:cstheme="minorHAnsi"/>
                <w:color w:val="FFFFFF"/>
                <w:sz w:val="24"/>
                <w:szCs w:val="24"/>
              </w:rPr>
              <w:t>Organization</w:t>
            </w:r>
          </w:p>
        </w:tc>
        <w:tc>
          <w:tcPr>
            <w:tcW w:w="2977" w:type="dxa"/>
            <w:shd w:val="clear" w:color="auto" w:fill="1F4E79"/>
          </w:tcPr>
          <w:p w14:paraId="180AE3A9" w14:textId="77777777" w:rsidR="003E31C1" w:rsidRPr="00171055" w:rsidRDefault="003E31C1" w:rsidP="003E31C1">
            <w:pPr>
              <w:rPr>
                <w:rFonts w:asciiTheme="minorHAnsi" w:hAnsiTheme="minorHAnsi" w:cstheme="minorHAnsi"/>
                <w:color w:val="FFFFFF"/>
                <w:sz w:val="24"/>
                <w:szCs w:val="24"/>
              </w:rPr>
            </w:pPr>
            <w:r w:rsidRPr="00171055">
              <w:rPr>
                <w:rFonts w:asciiTheme="minorHAnsi" w:hAnsiTheme="minorHAnsi" w:cstheme="minorHAnsi"/>
                <w:color w:val="FFFFFF"/>
                <w:sz w:val="24"/>
                <w:szCs w:val="24"/>
              </w:rPr>
              <w:t>Position Held</w:t>
            </w:r>
          </w:p>
        </w:tc>
        <w:tc>
          <w:tcPr>
            <w:tcW w:w="2125" w:type="dxa"/>
            <w:shd w:val="clear" w:color="auto" w:fill="1F4E79"/>
          </w:tcPr>
          <w:p w14:paraId="74CC7CAB" w14:textId="77777777" w:rsidR="003E31C1" w:rsidRPr="00171055" w:rsidRDefault="003E31C1" w:rsidP="003E31C1">
            <w:pPr>
              <w:rPr>
                <w:rFonts w:asciiTheme="minorHAnsi" w:hAnsiTheme="minorHAnsi" w:cstheme="minorHAnsi"/>
                <w:color w:val="FFFFFF"/>
                <w:sz w:val="24"/>
                <w:szCs w:val="24"/>
              </w:rPr>
            </w:pPr>
            <w:r w:rsidRPr="00171055">
              <w:rPr>
                <w:rFonts w:asciiTheme="minorHAnsi" w:hAnsiTheme="minorHAnsi" w:cstheme="minorHAnsi"/>
                <w:color w:val="FFFFFF"/>
                <w:sz w:val="24"/>
                <w:szCs w:val="24"/>
              </w:rPr>
              <w:t>Term Length</w:t>
            </w:r>
          </w:p>
        </w:tc>
      </w:tr>
      <w:tr w:rsidR="002308FF" w:rsidRPr="00171055" w14:paraId="57E2B25B" w14:textId="77777777" w:rsidTr="002308FF">
        <w:tc>
          <w:tcPr>
            <w:tcW w:w="3528" w:type="dxa"/>
            <w:shd w:val="clear" w:color="auto" w:fill="D9D9D9" w:themeFill="background1" w:themeFillShade="D9"/>
          </w:tcPr>
          <w:p w14:paraId="634B65DC" w14:textId="77777777" w:rsidR="003E31C1" w:rsidRPr="00171055" w:rsidRDefault="003E31C1" w:rsidP="003E31C1">
            <w:pPr>
              <w:rPr>
                <w:rFonts w:asciiTheme="minorHAnsi" w:hAnsiTheme="minorHAnsi" w:cstheme="minorHAnsi"/>
                <w:sz w:val="24"/>
                <w:szCs w:val="24"/>
              </w:rPr>
            </w:pPr>
          </w:p>
        </w:tc>
        <w:tc>
          <w:tcPr>
            <w:tcW w:w="2977" w:type="dxa"/>
            <w:shd w:val="clear" w:color="auto" w:fill="D9D9D9" w:themeFill="background1" w:themeFillShade="D9"/>
          </w:tcPr>
          <w:p w14:paraId="5E8FA573" w14:textId="77777777" w:rsidR="003E31C1" w:rsidRPr="00171055" w:rsidRDefault="003E31C1" w:rsidP="003E31C1">
            <w:pPr>
              <w:rPr>
                <w:rFonts w:asciiTheme="minorHAnsi" w:hAnsiTheme="minorHAnsi" w:cstheme="minorHAnsi"/>
                <w:sz w:val="24"/>
                <w:szCs w:val="24"/>
              </w:rPr>
            </w:pPr>
          </w:p>
        </w:tc>
        <w:tc>
          <w:tcPr>
            <w:tcW w:w="2125" w:type="dxa"/>
            <w:shd w:val="clear" w:color="auto" w:fill="D9D9D9" w:themeFill="background1" w:themeFillShade="D9"/>
          </w:tcPr>
          <w:p w14:paraId="47CB28A2" w14:textId="77777777" w:rsidR="003E31C1" w:rsidRPr="00171055" w:rsidRDefault="003E31C1" w:rsidP="003E31C1">
            <w:pPr>
              <w:rPr>
                <w:rFonts w:asciiTheme="minorHAnsi" w:hAnsiTheme="minorHAnsi" w:cstheme="minorHAnsi"/>
                <w:sz w:val="24"/>
                <w:szCs w:val="24"/>
              </w:rPr>
            </w:pPr>
          </w:p>
        </w:tc>
      </w:tr>
      <w:tr w:rsidR="002308FF" w:rsidRPr="00171055" w14:paraId="6FEBC4CD" w14:textId="77777777" w:rsidTr="002308FF">
        <w:tc>
          <w:tcPr>
            <w:tcW w:w="3528" w:type="dxa"/>
            <w:shd w:val="clear" w:color="auto" w:fill="D9D9D9" w:themeFill="background1" w:themeFillShade="D9"/>
          </w:tcPr>
          <w:p w14:paraId="2EE12F4A" w14:textId="77777777" w:rsidR="003E31C1" w:rsidRPr="00171055" w:rsidRDefault="003E31C1" w:rsidP="003E31C1">
            <w:pPr>
              <w:rPr>
                <w:rFonts w:asciiTheme="minorHAnsi" w:hAnsiTheme="minorHAnsi" w:cstheme="minorHAnsi"/>
                <w:sz w:val="24"/>
                <w:szCs w:val="24"/>
              </w:rPr>
            </w:pPr>
          </w:p>
        </w:tc>
        <w:tc>
          <w:tcPr>
            <w:tcW w:w="2977" w:type="dxa"/>
            <w:shd w:val="clear" w:color="auto" w:fill="D9D9D9" w:themeFill="background1" w:themeFillShade="D9"/>
          </w:tcPr>
          <w:p w14:paraId="0FE008BF" w14:textId="77777777" w:rsidR="003E31C1" w:rsidRPr="00171055" w:rsidRDefault="003E31C1" w:rsidP="003E31C1">
            <w:pPr>
              <w:rPr>
                <w:rFonts w:asciiTheme="minorHAnsi" w:hAnsiTheme="minorHAnsi" w:cstheme="minorHAnsi"/>
                <w:sz w:val="24"/>
                <w:szCs w:val="24"/>
              </w:rPr>
            </w:pPr>
          </w:p>
        </w:tc>
        <w:tc>
          <w:tcPr>
            <w:tcW w:w="2125" w:type="dxa"/>
            <w:shd w:val="clear" w:color="auto" w:fill="D9D9D9" w:themeFill="background1" w:themeFillShade="D9"/>
          </w:tcPr>
          <w:p w14:paraId="20BC3937" w14:textId="77777777" w:rsidR="003E31C1" w:rsidRPr="00171055" w:rsidRDefault="003E31C1" w:rsidP="003E31C1">
            <w:pPr>
              <w:rPr>
                <w:rFonts w:asciiTheme="minorHAnsi" w:hAnsiTheme="minorHAnsi" w:cstheme="minorHAnsi"/>
                <w:sz w:val="24"/>
                <w:szCs w:val="24"/>
              </w:rPr>
            </w:pPr>
          </w:p>
        </w:tc>
      </w:tr>
      <w:tr w:rsidR="002308FF" w:rsidRPr="00171055" w14:paraId="3B8B698D" w14:textId="77777777" w:rsidTr="002308FF">
        <w:tc>
          <w:tcPr>
            <w:tcW w:w="3528" w:type="dxa"/>
            <w:shd w:val="clear" w:color="auto" w:fill="D9D9D9" w:themeFill="background1" w:themeFillShade="D9"/>
          </w:tcPr>
          <w:p w14:paraId="42E9D3CD" w14:textId="77777777" w:rsidR="003E31C1" w:rsidRPr="00171055" w:rsidRDefault="003E31C1" w:rsidP="003E31C1">
            <w:pPr>
              <w:rPr>
                <w:rFonts w:asciiTheme="minorHAnsi" w:hAnsiTheme="minorHAnsi" w:cstheme="minorHAnsi"/>
                <w:color w:val="C29AE4" w:themeColor="accent2" w:themeTint="99"/>
                <w:sz w:val="24"/>
                <w:szCs w:val="24"/>
              </w:rPr>
            </w:pPr>
          </w:p>
        </w:tc>
        <w:tc>
          <w:tcPr>
            <w:tcW w:w="2977" w:type="dxa"/>
            <w:shd w:val="clear" w:color="auto" w:fill="D9D9D9" w:themeFill="background1" w:themeFillShade="D9"/>
          </w:tcPr>
          <w:p w14:paraId="1F6F2588" w14:textId="77777777" w:rsidR="003E31C1" w:rsidRPr="00171055" w:rsidRDefault="003E31C1" w:rsidP="003E31C1">
            <w:pPr>
              <w:rPr>
                <w:rFonts w:asciiTheme="minorHAnsi" w:hAnsiTheme="minorHAnsi" w:cstheme="minorHAnsi"/>
                <w:color w:val="C29AE4" w:themeColor="accent2" w:themeTint="99"/>
                <w:sz w:val="24"/>
                <w:szCs w:val="24"/>
              </w:rPr>
            </w:pPr>
          </w:p>
        </w:tc>
        <w:tc>
          <w:tcPr>
            <w:tcW w:w="2125" w:type="dxa"/>
            <w:shd w:val="clear" w:color="auto" w:fill="D9D9D9" w:themeFill="background1" w:themeFillShade="D9"/>
          </w:tcPr>
          <w:p w14:paraId="05FFA5E1" w14:textId="77777777" w:rsidR="003E31C1" w:rsidRPr="00171055" w:rsidRDefault="003E31C1" w:rsidP="003E31C1">
            <w:pPr>
              <w:rPr>
                <w:rFonts w:asciiTheme="minorHAnsi" w:hAnsiTheme="minorHAnsi" w:cstheme="minorHAnsi"/>
                <w:color w:val="C29AE4" w:themeColor="accent2" w:themeTint="99"/>
                <w:sz w:val="24"/>
                <w:szCs w:val="24"/>
              </w:rPr>
            </w:pPr>
          </w:p>
        </w:tc>
      </w:tr>
      <w:tr w:rsidR="002308FF" w:rsidRPr="00171055" w14:paraId="356D5827" w14:textId="77777777" w:rsidTr="002308FF">
        <w:tc>
          <w:tcPr>
            <w:tcW w:w="3528" w:type="dxa"/>
            <w:shd w:val="clear" w:color="auto" w:fill="D9D9D9" w:themeFill="background1" w:themeFillShade="D9"/>
          </w:tcPr>
          <w:p w14:paraId="6E5D24A1" w14:textId="77777777" w:rsidR="003E31C1" w:rsidRPr="00171055" w:rsidRDefault="003E31C1" w:rsidP="003E31C1">
            <w:pPr>
              <w:rPr>
                <w:rFonts w:asciiTheme="minorHAnsi" w:hAnsiTheme="minorHAnsi" w:cstheme="minorHAnsi"/>
                <w:color w:val="C29AE4" w:themeColor="accent2" w:themeTint="99"/>
                <w:sz w:val="24"/>
                <w:szCs w:val="24"/>
              </w:rPr>
            </w:pPr>
          </w:p>
        </w:tc>
        <w:tc>
          <w:tcPr>
            <w:tcW w:w="2977" w:type="dxa"/>
            <w:shd w:val="clear" w:color="auto" w:fill="D9D9D9" w:themeFill="background1" w:themeFillShade="D9"/>
          </w:tcPr>
          <w:p w14:paraId="06532F99" w14:textId="77777777" w:rsidR="003E31C1" w:rsidRPr="00171055" w:rsidRDefault="003E31C1" w:rsidP="003E31C1">
            <w:pPr>
              <w:rPr>
                <w:rFonts w:asciiTheme="minorHAnsi" w:hAnsiTheme="minorHAnsi" w:cstheme="minorHAnsi"/>
                <w:color w:val="C29AE4" w:themeColor="accent2" w:themeTint="99"/>
                <w:sz w:val="24"/>
                <w:szCs w:val="24"/>
              </w:rPr>
            </w:pPr>
          </w:p>
        </w:tc>
        <w:tc>
          <w:tcPr>
            <w:tcW w:w="2125" w:type="dxa"/>
            <w:shd w:val="clear" w:color="auto" w:fill="D9D9D9" w:themeFill="background1" w:themeFillShade="D9"/>
          </w:tcPr>
          <w:p w14:paraId="4055C4D8" w14:textId="77777777" w:rsidR="003E31C1" w:rsidRPr="00171055" w:rsidRDefault="003E31C1" w:rsidP="003E31C1">
            <w:pPr>
              <w:rPr>
                <w:rFonts w:asciiTheme="minorHAnsi" w:hAnsiTheme="minorHAnsi" w:cstheme="minorHAnsi"/>
                <w:color w:val="C29AE4" w:themeColor="accent2" w:themeTint="99"/>
                <w:sz w:val="24"/>
                <w:szCs w:val="24"/>
              </w:rPr>
            </w:pPr>
          </w:p>
        </w:tc>
      </w:tr>
    </w:tbl>
    <w:p w14:paraId="3EDBA729" w14:textId="77777777" w:rsidR="003E31C1" w:rsidRPr="00171055" w:rsidRDefault="003E31C1" w:rsidP="003E31C1">
      <w:pPr>
        <w:ind w:left="360"/>
        <w:rPr>
          <w:rFonts w:eastAsia="Calibri" w:cstheme="minorHAnsi"/>
          <w:b/>
          <w:bCs/>
          <w:sz w:val="24"/>
          <w:szCs w:val="24"/>
        </w:rPr>
      </w:pPr>
    </w:p>
    <w:p w14:paraId="5FDACA99" w14:textId="2B3DCAEF" w:rsidR="003E31C1" w:rsidRPr="00171055" w:rsidRDefault="77060BD6" w:rsidP="77060BD6">
      <w:pPr>
        <w:widowControl w:val="0"/>
        <w:numPr>
          <w:ilvl w:val="0"/>
          <w:numId w:val="8"/>
        </w:numPr>
        <w:spacing w:after="0" w:line="240" w:lineRule="auto"/>
        <w:rPr>
          <w:rFonts w:eastAsia="Calibri" w:cstheme="minorHAnsi"/>
          <w:sz w:val="24"/>
          <w:szCs w:val="24"/>
        </w:rPr>
      </w:pPr>
      <w:r w:rsidRPr="00171055">
        <w:rPr>
          <w:rFonts w:eastAsia="Calibri" w:cstheme="minorHAnsi"/>
          <w:sz w:val="24"/>
          <w:szCs w:val="24"/>
        </w:rPr>
        <w:t>How did you hear about our organization?</w:t>
      </w:r>
    </w:p>
    <w:p w14:paraId="679B35EF" w14:textId="27902507" w:rsidR="003E31C1" w:rsidRPr="00171055" w:rsidRDefault="003E31C1" w:rsidP="361EDA9F">
      <w:pPr>
        <w:ind w:left="1134" w:firstLine="283"/>
        <w:rPr>
          <w:rFonts w:eastAsia="Calibri" w:cstheme="minorHAnsi"/>
          <w:sz w:val="24"/>
          <w:szCs w:val="24"/>
        </w:rPr>
      </w:pPr>
      <w:r w:rsidRPr="00171055">
        <w:rPr>
          <w:rFonts w:eastAsia="Calibri" w:cstheme="minorHAnsi"/>
          <w:sz w:val="24"/>
          <w:szCs w:val="24"/>
        </w:rPr>
        <w:tab/>
      </w:r>
      <w:bookmarkStart w:id="2" w:name="Check10"/>
      <w:r w:rsidRPr="00171055">
        <w:rPr>
          <w:rFonts w:eastAsia="Calibri" w:cstheme="minorHAnsi"/>
          <w:sz w:val="24"/>
          <w:szCs w:val="24"/>
        </w:rPr>
        <w:fldChar w:fldCharType="begin">
          <w:ffData>
            <w:name w:val="Check10"/>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bookmarkEnd w:id="2"/>
      <w:r w:rsidRPr="00171055">
        <w:rPr>
          <w:rFonts w:eastAsia="Calibri" w:cstheme="minorHAnsi"/>
          <w:sz w:val="24"/>
          <w:szCs w:val="24"/>
        </w:rPr>
        <w:t>Public Education Program</w:t>
      </w:r>
      <w:r w:rsidRPr="00171055">
        <w:rPr>
          <w:rFonts w:eastAsia="Calibri" w:cstheme="minorHAnsi"/>
          <w:sz w:val="24"/>
          <w:szCs w:val="24"/>
        </w:rPr>
        <w:tab/>
      </w:r>
      <w:r w:rsidRPr="00171055">
        <w:rPr>
          <w:rFonts w:eastAsia="Calibri" w:cstheme="minorHAnsi"/>
          <w:sz w:val="24"/>
          <w:szCs w:val="24"/>
        </w:rPr>
        <w:tab/>
      </w:r>
      <w:r w:rsidRPr="00171055">
        <w:rPr>
          <w:rFonts w:cstheme="minorHAnsi"/>
          <w:sz w:val="24"/>
          <w:szCs w:val="24"/>
        </w:rPr>
        <w:tab/>
      </w:r>
      <w:r w:rsidRPr="00171055">
        <w:rPr>
          <w:rFonts w:eastAsia="Calibri" w:cstheme="minorHAnsi"/>
          <w:sz w:val="24"/>
          <w:szCs w:val="24"/>
        </w:rPr>
        <w:fldChar w:fldCharType="begin">
          <w:ffData>
            <w:name w:val="Check11"/>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p>
    <w:p w14:paraId="4870F04F" w14:textId="77777777" w:rsidR="003E31C1" w:rsidRPr="00171055" w:rsidRDefault="003E31C1" w:rsidP="003E31C1">
      <w:pPr>
        <w:ind w:left="1134" w:firstLine="283"/>
        <w:rPr>
          <w:rFonts w:eastAsia="Calibri" w:cstheme="minorHAnsi"/>
          <w:sz w:val="24"/>
          <w:szCs w:val="24"/>
        </w:rPr>
      </w:pPr>
      <w:r w:rsidRPr="00171055">
        <w:rPr>
          <w:rFonts w:eastAsia="Calibri" w:cstheme="minorHAnsi"/>
          <w:sz w:val="24"/>
          <w:szCs w:val="24"/>
        </w:rPr>
        <w:tab/>
      </w:r>
      <w:bookmarkStart w:id="3" w:name="Check12"/>
      <w:r w:rsidRPr="00171055">
        <w:rPr>
          <w:rFonts w:eastAsia="Calibri" w:cstheme="minorHAnsi"/>
          <w:sz w:val="24"/>
          <w:szCs w:val="24"/>
        </w:rPr>
        <w:fldChar w:fldCharType="begin">
          <w:ffData>
            <w:name w:val="Check12"/>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bookmarkEnd w:id="3"/>
      <w:r w:rsidRPr="00171055">
        <w:rPr>
          <w:rFonts w:eastAsia="Calibri" w:cstheme="minorHAnsi"/>
          <w:sz w:val="24"/>
          <w:szCs w:val="24"/>
        </w:rPr>
        <w:t>Pamphlets and Program Brochures</w:t>
      </w:r>
      <w:r w:rsidRPr="00171055">
        <w:rPr>
          <w:rFonts w:eastAsia="Calibri" w:cstheme="minorHAnsi"/>
          <w:sz w:val="24"/>
          <w:szCs w:val="24"/>
        </w:rPr>
        <w:tab/>
      </w:r>
      <w:bookmarkStart w:id="4" w:name="Check15"/>
      <w:r w:rsidRPr="00171055">
        <w:rPr>
          <w:rFonts w:eastAsia="Calibri" w:cstheme="minorHAnsi"/>
          <w:sz w:val="24"/>
          <w:szCs w:val="24"/>
        </w:rPr>
        <w:t xml:space="preserve">          </w:t>
      </w:r>
      <w:r w:rsidRPr="00171055">
        <w:rPr>
          <w:rFonts w:eastAsia="Calibri" w:cstheme="minorHAnsi"/>
          <w:sz w:val="24"/>
          <w:szCs w:val="24"/>
        </w:rPr>
        <w:fldChar w:fldCharType="begin">
          <w:ffData>
            <w:name w:val="Check15"/>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bookmarkEnd w:id="4"/>
      <w:r w:rsidRPr="00171055">
        <w:rPr>
          <w:rFonts w:eastAsia="Calibri" w:cstheme="minorHAnsi"/>
          <w:sz w:val="24"/>
          <w:szCs w:val="24"/>
        </w:rPr>
        <w:t>Word of Mouth</w:t>
      </w:r>
    </w:p>
    <w:p w14:paraId="2FBFE26A" w14:textId="77777777" w:rsidR="003E31C1" w:rsidRPr="00171055" w:rsidRDefault="003E31C1" w:rsidP="003E31C1">
      <w:pPr>
        <w:ind w:left="1134" w:firstLine="284"/>
        <w:rPr>
          <w:rFonts w:eastAsia="Calibri" w:cstheme="minorHAnsi"/>
          <w:sz w:val="24"/>
          <w:szCs w:val="24"/>
        </w:rPr>
      </w:pPr>
      <w:r w:rsidRPr="00171055">
        <w:rPr>
          <w:rFonts w:eastAsia="Calibri" w:cstheme="minorHAnsi"/>
          <w:sz w:val="24"/>
          <w:szCs w:val="24"/>
        </w:rPr>
        <w:tab/>
      </w:r>
      <w:bookmarkStart w:id="5" w:name="Check13"/>
      <w:r w:rsidRPr="00171055">
        <w:rPr>
          <w:rFonts w:eastAsia="Calibri" w:cstheme="minorHAnsi"/>
          <w:sz w:val="24"/>
          <w:szCs w:val="24"/>
        </w:rPr>
        <w:fldChar w:fldCharType="begin">
          <w:ffData>
            <w:name w:val="Check13"/>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bookmarkEnd w:id="5"/>
      <w:r w:rsidRPr="00171055">
        <w:rPr>
          <w:rFonts w:eastAsia="Calibri" w:cstheme="minorHAnsi"/>
          <w:sz w:val="24"/>
          <w:szCs w:val="24"/>
        </w:rPr>
        <w:t xml:space="preserve">A Current/Former Volunteer of the Centre          </w:t>
      </w:r>
      <w:r w:rsidRPr="00171055">
        <w:rPr>
          <w:rFonts w:eastAsia="Calibri" w:cstheme="minorHAnsi"/>
          <w:sz w:val="24"/>
          <w:szCs w:val="24"/>
        </w:rPr>
        <w:fldChar w:fldCharType="begin">
          <w:ffData>
            <w:name w:val="Check15"/>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r w:rsidRPr="00171055">
        <w:rPr>
          <w:rFonts w:eastAsia="Calibri" w:cstheme="minorHAnsi"/>
          <w:sz w:val="24"/>
          <w:szCs w:val="24"/>
        </w:rPr>
        <w:t xml:space="preserve"> Facebook or Twitter</w:t>
      </w:r>
    </w:p>
    <w:p w14:paraId="6F5DBC92" w14:textId="77777777" w:rsidR="003E31C1" w:rsidRPr="00171055" w:rsidRDefault="003E31C1" w:rsidP="003E31C1">
      <w:pPr>
        <w:ind w:left="1134" w:firstLine="283"/>
        <w:rPr>
          <w:rFonts w:eastAsia="Calibri" w:cstheme="minorHAnsi"/>
          <w:sz w:val="24"/>
          <w:szCs w:val="24"/>
        </w:rPr>
      </w:pPr>
      <w:r w:rsidRPr="00171055">
        <w:rPr>
          <w:rFonts w:eastAsia="Calibri" w:cstheme="minorHAnsi"/>
          <w:sz w:val="24"/>
          <w:szCs w:val="24"/>
        </w:rPr>
        <w:tab/>
      </w:r>
      <w:bookmarkStart w:id="6" w:name="Check14"/>
      <w:r w:rsidRPr="00171055">
        <w:rPr>
          <w:rFonts w:eastAsia="Calibri" w:cstheme="minorHAnsi"/>
          <w:sz w:val="24"/>
          <w:szCs w:val="24"/>
        </w:rPr>
        <w:fldChar w:fldCharType="begin">
          <w:ffData>
            <w:name w:val="Check14"/>
            <w:enabled/>
            <w:calcOnExit w:val="0"/>
            <w:checkBox>
              <w:sizeAuto/>
              <w:default w:val="0"/>
            </w:checkBox>
          </w:ffData>
        </w:fldChar>
      </w:r>
      <w:r w:rsidRPr="00171055">
        <w:rPr>
          <w:rFonts w:eastAsia="Calibri" w:cstheme="minorHAnsi"/>
          <w:sz w:val="24"/>
          <w:szCs w:val="24"/>
        </w:rPr>
        <w:instrText xml:space="preserve"> FORMCHECKBOX </w:instrText>
      </w:r>
      <w:r w:rsidR="009E5ED2">
        <w:rPr>
          <w:rFonts w:eastAsia="Calibri" w:cstheme="minorHAnsi"/>
          <w:sz w:val="24"/>
          <w:szCs w:val="24"/>
        </w:rPr>
      </w:r>
      <w:r w:rsidR="009E5ED2">
        <w:rPr>
          <w:rFonts w:eastAsia="Calibri" w:cstheme="minorHAnsi"/>
          <w:sz w:val="24"/>
          <w:szCs w:val="24"/>
        </w:rPr>
        <w:fldChar w:fldCharType="separate"/>
      </w:r>
      <w:r w:rsidRPr="00171055">
        <w:rPr>
          <w:rFonts w:eastAsia="Calibri" w:cstheme="minorHAnsi"/>
          <w:sz w:val="24"/>
          <w:szCs w:val="24"/>
        </w:rPr>
        <w:fldChar w:fldCharType="end"/>
      </w:r>
      <w:bookmarkEnd w:id="6"/>
      <w:r w:rsidRPr="00171055">
        <w:rPr>
          <w:rFonts w:eastAsia="Calibri" w:cstheme="minorHAnsi"/>
          <w:sz w:val="24"/>
          <w:szCs w:val="24"/>
        </w:rPr>
        <w:t>Other (please specify) ________________________________________</w:t>
      </w:r>
    </w:p>
    <w:p w14:paraId="7A18127D" w14:textId="77777777" w:rsidR="003E31C1" w:rsidRPr="00171055" w:rsidRDefault="003E31C1" w:rsidP="003E31C1">
      <w:pPr>
        <w:ind w:left="1134" w:firstLine="283"/>
        <w:rPr>
          <w:rFonts w:eastAsia="Calibri" w:cstheme="minorHAnsi"/>
          <w:sz w:val="24"/>
          <w:szCs w:val="24"/>
        </w:rPr>
      </w:pPr>
    </w:p>
    <w:p w14:paraId="5597E3E1" w14:textId="10ED0410" w:rsidR="002308FF" w:rsidRPr="00171055" w:rsidRDefault="003E31C1" w:rsidP="001D6C97">
      <w:pPr>
        <w:numPr>
          <w:ilvl w:val="0"/>
          <w:numId w:val="8"/>
        </w:numPr>
        <w:contextualSpacing/>
        <w:rPr>
          <w:rFonts w:eastAsia="Calibri" w:cstheme="minorHAnsi"/>
          <w:sz w:val="24"/>
          <w:szCs w:val="24"/>
        </w:rPr>
      </w:pPr>
      <w:r w:rsidRPr="00171055">
        <w:rPr>
          <w:rFonts w:eastAsia="Calibri" w:cstheme="minorHAnsi"/>
          <w:sz w:val="24"/>
          <w:szCs w:val="24"/>
        </w:rPr>
        <w:t xml:space="preserve">Please provide us with the information of two references we can </w:t>
      </w:r>
      <w:r w:rsidR="00A470C3" w:rsidRPr="00171055">
        <w:rPr>
          <w:rFonts w:eastAsia="Calibri" w:cstheme="minorHAnsi"/>
          <w:sz w:val="24"/>
          <w:szCs w:val="24"/>
        </w:rPr>
        <w:t xml:space="preserve">contact. </w:t>
      </w:r>
      <w:r w:rsidRPr="00171055">
        <w:rPr>
          <w:rFonts w:eastAsia="Calibri" w:cstheme="minorHAnsi"/>
          <w:sz w:val="24"/>
          <w:szCs w:val="24"/>
        </w:rPr>
        <w:t>At least one professional reference would be an asset. If you have any concerns or questions about getting your references to us</w:t>
      </w:r>
      <w:r w:rsidR="003652F9" w:rsidRPr="00171055">
        <w:rPr>
          <w:rFonts w:eastAsia="Calibri" w:cstheme="minorHAnsi"/>
          <w:sz w:val="24"/>
          <w:szCs w:val="24"/>
        </w:rPr>
        <w:t>,</w:t>
      </w:r>
      <w:r w:rsidRPr="00171055">
        <w:rPr>
          <w:rFonts w:eastAsia="Calibri" w:cstheme="minorHAnsi"/>
          <w:sz w:val="24"/>
          <w:szCs w:val="24"/>
        </w:rPr>
        <w:t xml:space="preserve"> please contact the centre as soon as possible. </w:t>
      </w:r>
    </w:p>
    <w:sectPr w:rsidR="002308FF" w:rsidRPr="00171055" w:rsidSect="00D014F6">
      <w:headerReference w:type="default" r:id="rId8"/>
      <w:footerReference w:type="even" r:id="rId9"/>
      <w:footerReference w:type="default" r:id="rId10"/>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1F1F" w14:textId="77777777" w:rsidR="009E5ED2" w:rsidRDefault="009E5ED2" w:rsidP="006A67A5">
      <w:pPr>
        <w:spacing w:after="0" w:line="240" w:lineRule="auto"/>
      </w:pPr>
      <w:r>
        <w:separator/>
      </w:r>
    </w:p>
  </w:endnote>
  <w:endnote w:type="continuationSeparator" w:id="0">
    <w:p w14:paraId="62F8385C" w14:textId="77777777" w:rsidR="009E5ED2" w:rsidRDefault="009E5ED2" w:rsidP="006A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4F93" w14:textId="77777777" w:rsidR="00D014F6" w:rsidRDefault="00D014F6" w:rsidP="00D014F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345415"/>
      <w:docPartObj>
        <w:docPartGallery w:val="Page Numbers (Bottom of Page)"/>
        <w:docPartUnique/>
      </w:docPartObj>
    </w:sdtPr>
    <w:sdtEndPr>
      <w:rPr>
        <w:color w:val="7F7F7F" w:themeColor="background1" w:themeShade="7F"/>
        <w:spacing w:val="60"/>
      </w:rPr>
    </w:sdtEndPr>
    <w:sdtContent>
      <w:p w14:paraId="19A04EDE" w14:textId="7866CF07" w:rsidR="007D0F49" w:rsidRDefault="007D0F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9B2434" w14:textId="77777777" w:rsidR="00D014F6" w:rsidRDefault="00D0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266A0" w14:textId="77777777" w:rsidR="009E5ED2" w:rsidRDefault="009E5ED2" w:rsidP="006A67A5">
      <w:pPr>
        <w:spacing w:after="0" w:line="240" w:lineRule="auto"/>
      </w:pPr>
      <w:r>
        <w:separator/>
      </w:r>
    </w:p>
  </w:footnote>
  <w:footnote w:type="continuationSeparator" w:id="0">
    <w:p w14:paraId="4627E880" w14:textId="77777777" w:rsidR="009E5ED2" w:rsidRDefault="009E5ED2" w:rsidP="006A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7299" w14:textId="4FD837F2" w:rsidR="006A67A5" w:rsidRDefault="00014CF8" w:rsidP="00D014F6">
    <w:pPr>
      <w:jc w:val="center"/>
    </w:pPr>
    <w:r>
      <w:rPr>
        <w:noProof/>
      </w:rPr>
      <w:drawing>
        <wp:inline distT="0" distB="0" distL="0" distR="0" wp14:anchorId="34E72B56" wp14:editId="4C4B2F78">
          <wp:extent cx="2328531" cy="1673020"/>
          <wp:effectExtent l="0" t="0" r="0" b="0"/>
          <wp:docPr id="1" name="Picture 1" descr="A picture containing text, graphics, graphic design,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raphics, graphic design, pos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7057" cy="1693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19AA"/>
    <w:multiLevelType w:val="hybridMultilevel"/>
    <w:tmpl w:val="5A6E9182"/>
    <w:lvl w:ilvl="0" w:tplc="9D206A52">
      <w:start w:val="1"/>
      <w:numFmt w:val="lowerRoman"/>
      <w:lvlText w:val="%1."/>
      <w:lvlJc w:val="left"/>
      <w:pPr>
        <w:ind w:left="1080" w:hanging="720"/>
      </w:pPr>
      <w:rPr>
        <w:rFonts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176492"/>
    <w:multiLevelType w:val="hybridMultilevel"/>
    <w:tmpl w:val="ED24434A"/>
    <w:lvl w:ilvl="0" w:tplc="C2141180">
      <w:start w:val="1"/>
      <w:numFmt w:val="bullet"/>
      <w:lvlText w:val=""/>
      <w:lvlJc w:val="left"/>
      <w:pPr>
        <w:ind w:left="720" w:hanging="360"/>
      </w:pPr>
      <w:rPr>
        <w:rFonts w:ascii="Symbol" w:hAnsi="Symbol" w:hint="default"/>
      </w:rPr>
    </w:lvl>
    <w:lvl w:ilvl="1" w:tplc="D4707668">
      <w:start w:val="1"/>
      <w:numFmt w:val="bullet"/>
      <w:lvlText w:val="o"/>
      <w:lvlJc w:val="left"/>
      <w:pPr>
        <w:ind w:left="1440" w:hanging="360"/>
      </w:pPr>
      <w:rPr>
        <w:rFonts w:ascii="Courier New" w:hAnsi="Courier New" w:hint="default"/>
      </w:rPr>
    </w:lvl>
    <w:lvl w:ilvl="2" w:tplc="ECC60F72">
      <w:start w:val="1"/>
      <w:numFmt w:val="bullet"/>
      <w:lvlText w:val=""/>
      <w:lvlJc w:val="left"/>
      <w:pPr>
        <w:ind w:left="2160" w:hanging="360"/>
      </w:pPr>
      <w:rPr>
        <w:rFonts w:ascii="Wingdings" w:hAnsi="Wingdings" w:hint="default"/>
      </w:rPr>
    </w:lvl>
    <w:lvl w:ilvl="3" w:tplc="EBBE7D20">
      <w:start w:val="1"/>
      <w:numFmt w:val="bullet"/>
      <w:lvlText w:val=""/>
      <w:lvlJc w:val="left"/>
      <w:pPr>
        <w:ind w:left="2880" w:hanging="360"/>
      </w:pPr>
      <w:rPr>
        <w:rFonts w:ascii="Symbol" w:hAnsi="Symbol" w:hint="default"/>
      </w:rPr>
    </w:lvl>
    <w:lvl w:ilvl="4" w:tplc="D0ACD994">
      <w:start w:val="1"/>
      <w:numFmt w:val="bullet"/>
      <w:lvlText w:val="o"/>
      <w:lvlJc w:val="left"/>
      <w:pPr>
        <w:ind w:left="3600" w:hanging="360"/>
      </w:pPr>
      <w:rPr>
        <w:rFonts w:ascii="Courier New" w:hAnsi="Courier New" w:hint="default"/>
      </w:rPr>
    </w:lvl>
    <w:lvl w:ilvl="5" w:tplc="7B7471E6">
      <w:start w:val="1"/>
      <w:numFmt w:val="bullet"/>
      <w:lvlText w:val=""/>
      <w:lvlJc w:val="left"/>
      <w:pPr>
        <w:ind w:left="4320" w:hanging="360"/>
      </w:pPr>
      <w:rPr>
        <w:rFonts w:ascii="Wingdings" w:hAnsi="Wingdings" w:hint="default"/>
      </w:rPr>
    </w:lvl>
    <w:lvl w:ilvl="6" w:tplc="1A348866">
      <w:start w:val="1"/>
      <w:numFmt w:val="bullet"/>
      <w:lvlText w:val=""/>
      <w:lvlJc w:val="left"/>
      <w:pPr>
        <w:ind w:left="5040" w:hanging="360"/>
      </w:pPr>
      <w:rPr>
        <w:rFonts w:ascii="Symbol" w:hAnsi="Symbol" w:hint="default"/>
      </w:rPr>
    </w:lvl>
    <w:lvl w:ilvl="7" w:tplc="13ECBE3C">
      <w:start w:val="1"/>
      <w:numFmt w:val="bullet"/>
      <w:lvlText w:val="o"/>
      <w:lvlJc w:val="left"/>
      <w:pPr>
        <w:ind w:left="5760" w:hanging="360"/>
      </w:pPr>
      <w:rPr>
        <w:rFonts w:ascii="Courier New" w:hAnsi="Courier New" w:hint="default"/>
      </w:rPr>
    </w:lvl>
    <w:lvl w:ilvl="8" w:tplc="9B34C400">
      <w:start w:val="1"/>
      <w:numFmt w:val="bullet"/>
      <w:lvlText w:val=""/>
      <w:lvlJc w:val="left"/>
      <w:pPr>
        <w:ind w:left="6480" w:hanging="360"/>
      </w:pPr>
      <w:rPr>
        <w:rFonts w:ascii="Wingdings" w:hAnsi="Wingdings" w:hint="default"/>
      </w:rPr>
    </w:lvl>
  </w:abstractNum>
  <w:abstractNum w:abstractNumId="2" w15:restartNumberingAfterBreak="0">
    <w:nsid w:val="105F3C1F"/>
    <w:multiLevelType w:val="hybridMultilevel"/>
    <w:tmpl w:val="729A0E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9131435"/>
    <w:multiLevelType w:val="hybridMultilevel"/>
    <w:tmpl w:val="AF7E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B1671"/>
    <w:multiLevelType w:val="hybridMultilevel"/>
    <w:tmpl w:val="B7B06592"/>
    <w:lvl w:ilvl="0" w:tplc="FD08B1F6">
      <w:start w:val="360"/>
      <w:numFmt w:val="bullet"/>
      <w:lvlText w:val="-"/>
      <w:lvlJc w:val="left"/>
      <w:pPr>
        <w:ind w:left="1080" w:hanging="360"/>
      </w:pPr>
      <w:rPr>
        <w:rFonts w:ascii="Tahoma" w:eastAsiaTheme="minorHAnsi" w:hAnsi="Tahoma" w:cs="Tahom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92B01EB"/>
    <w:multiLevelType w:val="hybridMultilevel"/>
    <w:tmpl w:val="3B9E8E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CACDFD"/>
    <w:multiLevelType w:val="hybridMultilevel"/>
    <w:tmpl w:val="4F7CA1CC"/>
    <w:lvl w:ilvl="0" w:tplc="AC7206B8">
      <w:start w:val="1"/>
      <w:numFmt w:val="bullet"/>
      <w:lvlText w:val=""/>
      <w:lvlJc w:val="left"/>
      <w:pPr>
        <w:ind w:left="720" w:hanging="360"/>
      </w:pPr>
      <w:rPr>
        <w:rFonts w:ascii="Symbol" w:hAnsi="Symbol" w:hint="default"/>
      </w:rPr>
    </w:lvl>
    <w:lvl w:ilvl="1" w:tplc="318C4A18">
      <w:start w:val="1"/>
      <w:numFmt w:val="bullet"/>
      <w:lvlText w:val="o"/>
      <w:lvlJc w:val="left"/>
      <w:pPr>
        <w:ind w:left="1440" w:hanging="360"/>
      </w:pPr>
      <w:rPr>
        <w:rFonts w:ascii="Courier New" w:hAnsi="Courier New" w:hint="default"/>
      </w:rPr>
    </w:lvl>
    <w:lvl w:ilvl="2" w:tplc="F0D232AE">
      <w:start w:val="1"/>
      <w:numFmt w:val="bullet"/>
      <w:lvlText w:val=""/>
      <w:lvlJc w:val="left"/>
      <w:pPr>
        <w:ind w:left="2160" w:hanging="360"/>
      </w:pPr>
      <w:rPr>
        <w:rFonts w:ascii="Wingdings" w:hAnsi="Wingdings" w:hint="default"/>
      </w:rPr>
    </w:lvl>
    <w:lvl w:ilvl="3" w:tplc="ABEE521C">
      <w:start w:val="1"/>
      <w:numFmt w:val="bullet"/>
      <w:lvlText w:val=""/>
      <w:lvlJc w:val="left"/>
      <w:pPr>
        <w:ind w:left="2880" w:hanging="360"/>
      </w:pPr>
      <w:rPr>
        <w:rFonts w:ascii="Symbol" w:hAnsi="Symbol" w:hint="default"/>
      </w:rPr>
    </w:lvl>
    <w:lvl w:ilvl="4" w:tplc="562AEA9E">
      <w:start w:val="1"/>
      <w:numFmt w:val="bullet"/>
      <w:lvlText w:val="o"/>
      <w:lvlJc w:val="left"/>
      <w:pPr>
        <w:ind w:left="3600" w:hanging="360"/>
      </w:pPr>
      <w:rPr>
        <w:rFonts w:ascii="Courier New" w:hAnsi="Courier New" w:hint="default"/>
      </w:rPr>
    </w:lvl>
    <w:lvl w:ilvl="5" w:tplc="3F0AEFFE">
      <w:start w:val="1"/>
      <w:numFmt w:val="bullet"/>
      <w:lvlText w:val=""/>
      <w:lvlJc w:val="left"/>
      <w:pPr>
        <w:ind w:left="4320" w:hanging="360"/>
      </w:pPr>
      <w:rPr>
        <w:rFonts w:ascii="Wingdings" w:hAnsi="Wingdings" w:hint="default"/>
      </w:rPr>
    </w:lvl>
    <w:lvl w:ilvl="6" w:tplc="8DD0025E">
      <w:start w:val="1"/>
      <w:numFmt w:val="bullet"/>
      <w:lvlText w:val=""/>
      <w:lvlJc w:val="left"/>
      <w:pPr>
        <w:ind w:left="5040" w:hanging="360"/>
      </w:pPr>
      <w:rPr>
        <w:rFonts w:ascii="Symbol" w:hAnsi="Symbol" w:hint="default"/>
      </w:rPr>
    </w:lvl>
    <w:lvl w:ilvl="7" w:tplc="39C004AA">
      <w:start w:val="1"/>
      <w:numFmt w:val="bullet"/>
      <w:lvlText w:val="o"/>
      <w:lvlJc w:val="left"/>
      <w:pPr>
        <w:ind w:left="5760" w:hanging="360"/>
      </w:pPr>
      <w:rPr>
        <w:rFonts w:ascii="Courier New" w:hAnsi="Courier New" w:hint="default"/>
      </w:rPr>
    </w:lvl>
    <w:lvl w:ilvl="8" w:tplc="2ADED1A4">
      <w:start w:val="1"/>
      <w:numFmt w:val="bullet"/>
      <w:lvlText w:val=""/>
      <w:lvlJc w:val="left"/>
      <w:pPr>
        <w:ind w:left="6480" w:hanging="360"/>
      </w:pPr>
      <w:rPr>
        <w:rFonts w:ascii="Wingdings" w:hAnsi="Wingdings" w:hint="default"/>
      </w:rPr>
    </w:lvl>
  </w:abstractNum>
  <w:abstractNum w:abstractNumId="7" w15:restartNumberingAfterBreak="0">
    <w:nsid w:val="2DDF79A3"/>
    <w:multiLevelType w:val="hybridMultilevel"/>
    <w:tmpl w:val="54F22128"/>
    <w:lvl w:ilvl="0" w:tplc="A0C894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1894D12"/>
    <w:multiLevelType w:val="hybridMultilevel"/>
    <w:tmpl w:val="725CA85A"/>
    <w:lvl w:ilvl="0" w:tplc="28163FA8">
      <w:numFmt w:val="bullet"/>
      <w:lvlText w:val="•"/>
      <w:lvlJc w:val="left"/>
      <w:pPr>
        <w:ind w:left="1080" w:hanging="72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30E168F"/>
    <w:multiLevelType w:val="hybridMultilevel"/>
    <w:tmpl w:val="EBC6A098"/>
    <w:lvl w:ilvl="0" w:tplc="10090011">
      <w:start w:val="1"/>
      <w:numFmt w:val="decimal"/>
      <w:lvlText w:val="%1)"/>
      <w:lvlJc w:val="left"/>
      <w:pPr>
        <w:ind w:left="786"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BAD518D"/>
    <w:multiLevelType w:val="hybridMultilevel"/>
    <w:tmpl w:val="96FA6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563BD8"/>
    <w:multiLevelType w:val="hybridMultilevel"/>
    <w:tmpl w:val="40EA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4257A"/>
    <w:multiLevelType w:val="hybridMultilevel"/>
    <w:tmpl w:val="D14267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F2235CE"/>
    <w:multiLevelType w:val="hybridMultilevel"/>
    <w:tmpl w:val="D38E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F0769"/>
    <w:multiLevelType w:val="hybridMultilevel"/>
    <w:tmpl w:val="E5825EC6"/>
    <w:lvl w:ilvl="0" w:tplc="FFFFFFFF">
      <w:start w:val="1"/>
      <w:numFmt w:val="lowerRoman"/>
      <w:lvlText w:val="%1."/>
      <w:lvlJc w:val="left"/>
      <w:pPr>
        <w:ind w:left="1080" w:hanging="72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4"/>
  </w:num>
  <w:num w:numId="7">
    <w:abstractNumId w:val="5"/>
  </w:num>
  <w:num w:numId="8">
    <w:abstractNumId w:val="9"/>
  </w:num>
  <w:num w:numId="9">
    <w:abstractNumId w:val="10"/>
  </w:num>
  <w:num w:numId="10">
    <w:abstractNumId w:val="13"/>
  </w:num>
  <w:num w:numId="11">
    <w:abstractNumId w:val="0"/>
  </w:num>
  <w:num w:numId="12">
    <w:abstractNumId w:val="14"/>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A5"/>
    <w:rsid w:val="00014CF8"/>
    <w:rsid w:val="000971C1"/>
    <w:rsid w:val="000E0BB3"/>
    <w:rsid w:val="000E4CEC"/>
    <w:rsid w:val="00161E70"/>
    <w:rsid w:val="00171055"/>
    <w:rsid w:val="001D6C97"/>
    <w:rsid w:val="002308FF"/>
    <w:rsid w:val="00273517"/>
    <w:rsid w:val="002836D1"/>
    <w:rsid w:val="002A2AFC"/>
    <w:rsid w:val="002A7D00"/>
    <w:rsid w:val="002E3341"/>
    <w:rsid w:val="002F4B81"/>
    <w:rsid w:val="003400AF"/>
    <w:rsid w:val="003652F9"/>
    <w:rsid w:val="003C7050"/>
    <w:rsid w:val="003E2201"/>
    <w:rsid w:val="003E31C1"/>
    <w:rsid w:val="0041007D"/>
    <w:rsid w:val="00445D8C"/>
    <w:rsid w:val="004A2361"/>
    <w:rsid w:val="004B6E84"/>
    <w:rsid w:val="00530B92"/>
    <w:rsid w:val="00571190"/>
    <w:rsid w:val="00572032"/>
    <w:rsid w:val="005E24F6"/>
    <w:rsid w:val="00607905"/>
    <w:rsid w:val="00615C59"/>
    <w:rsid w:val="00617A2A"/>
    <w:rsid w:val="00654F9C"/>
    <w:rsid w:val="00664BCE"/>
    <w:rsid w:val="00686687"/>
    <w:rsid w:val="006A0864"/>
    <w:rsid w:val="006A67A5"/>
    <w:rsid w:val="006D7C56"/>
    <w:rsid w:val="006E3F9B"/>
    <w:rsid w:val="006F475D"/>
    <w:rsid w:val="006F8C7A"/>
    <w:rsid w:val="00707E21"/>
    <w:rsid w:val="0074056D"/>
    <w:rsid w:val="007672FC"/>
    <w:rsid w:val="007D0F49"/>
    <w:rsid w:val="007E2957"/>
    <w:rsid w:val="007E3B08"/>
    <w:rsid w:val="00807625"/>
    <w:rsid w:val="0084468E"/>
    <w:rsid w:val="0086047A"/>
    <w:rsid w:val="008C051F"/>
    <w:rsid w:val="00905461"/>
    <w:rsid w:val="00906E84"/>
    <w:rsid w:val="009267DA"/>
    <w:rsid w:val="009408AD"/>
    <w:rsid w:val="00945179"/>
    <w:rsid w:val="009670AB"/>
    <w:rsid w:val="00970593"/>
    <w:rsid w:val="009834D0"/>
    <w:rsid w:val="009E5ED2"/>
    <w:rsid w:val="00A06004"/>
    <w:rsid w:val="00A171BC"/>
    <w:rsid w:val="00A470C3"/>
    <w:rsid w:val="00A7597E"/>
    <w:rsid w:val="00A80C49"/>
    <w:rsid w:val="00A8372C"/>
    <w:rsid w:val="00AB1C65"/>
    <w:rsid w:val="00AB20BD"/>
    <w:rsid w:val="00AB7283"/>
    <w:rsid w:val="00AE5C4F"/>
    <w:rsid w:val="00B95FD7"/>
    <w:rsid w:val="00BA43BA"/>
    <w:rsid w:val="00BC3CBE"/>
    <w:rsid w:val="00BD6098"/>
    <w:rsid w:val="00BD6175"/>
    <w:rsid w:val="00BD76ED"/>
    <w:rsid w:val="00C41EB2"/>
    <w:rsid w:val="00C65871"/>
    <w:rsid w:val="00C71682"/>
    <w:rsid w:val="00C7250D"/>
    <w:rsid w:val="00C74962"/>
    <w:rsid w:val="00C82FF5"/>
    <w:rsid w:val="00CA423D"/>
    <w:rsid w:val="00CA5676"/>
    <w:rsid w:val="00CE7390"/>
    <w:rsid w:val="00CF08E8"/>
    <w:rsid w:val="00D014F6"/>
    <w:rsid w:val="00D42445"/>
    <w:rsid w:val="00D51723"/>
    <w:rsid w:val="00D6168C"/>
    <w:rsid w:val="00DB3AC6"/>
    <w:rsid w:val="00DC3FFA"/>
    <w:rsid w:val="00DC77EB"/>
    <w:rsid w:val="00DE5969"/>
    <w:rsid w:val="00DE5DB3"/>
    <w:rsid w:val="00E0E558"/>
    <w:rsid w:val="00E40DAA"/>
    <w:rsid w:val="00E44B56"/>
    <w:rsid w:val="00E65399"/>
    <w:rsid w:val="00E9241A"/>
    <w:rsid w:val="00EB5CAE"/>
    <w:rsid w:val="00EC5D1B"/>
    <w:rsid w:val="00F71F4A"/>
    <w:rsid w:val="00F81787"/>
    <w:rsid w:val="00FF56DF"/>
    <w:rsid w:val="00FF60F2"/>
    <w:rsid w:val="029898AD"/>
    <w:rsid w:val="02A97720"/>
    <w:rsid w:val="03386CD9"/>
    <w:rsid w:val="03A11898"/>
    <w:rsid w:val="0416DB17"/>
    <w:rsid w:val="074A044D"/>
    <w:rsid w:val="09B06193"/>
    <w:rsid w:val="09F9AC70"/>
    <w:rsid w:val="0B1B6BB1"/>
    <w:rsid w:val="0BFA2480"/>
    <w:rsid w:val="0D9D7255"/>
    <w:rsid w:val="0E16229C"/>
    <w:rsid w:val="0E32C4F5"/>
    <w:rsid w:val="0EF954AE"/>
    <w:rsid w:val="10351F4C"/>
    <w:rsid w:val="11E18D4B"/>
    <w:rsid w:val="128629AF"/>
    <w:rsid w:val="12B3B7DA"/>
    <w:rsid w:val="17191E3E"/>
    <w:rsid w:val="17BD9CC2"/>
    <w:rsid w:val="17F1D009"/>
    <w:rsid w:val="1A7C278F"/>
    <w:rsid w:val="1BF5CA71"/>
    <w:rsid w:val="1D22A74E"/>
    <w:rsid w:val="1EF4BC1C"/>
    <w:rsid w:val="1F0086BA"/>
    <w:rsid w:val="1F39333A"/>
    <w:rsid w:val="1F9FDF49"/>
    <w:rsid w:val="20076C37"/>
    <w:rsid w:val="20D1A00E"/>
    <w:rsid w:val="21309287"/>
    <w:rsid w:val="21764A72"/>
    <w:rsid w:val="231AD6D3"/>
    <w:rsid w:val="23720E49"/>
    <w:rsid w:val="24F8EC9E"/>
    <w:rsid w:val="25C2B6D5"/>
    <w:rsid w:val="25E12A20"/>
    <w:rsid w:val="272D4B24"/>
    <w:rsid w:val="279805A8"/>
    <w:rsid w:val="2821C0B5"/>
    <w:rsid w:val="28573441"/>
    <w:rsid w:val="2947279C"/>
    <w:rsid w:val="2AED2E82"/>
    <w:rsid w:val="2DEA1B04"/>
    <w:rsid w:val="2E470968"/>
    <w:rsid w:val="2ED69A93"/>
    <w:rsid w:val="2FC58845"/>
    <w:rsid w:val="30BA11B9"/>
    <w:rsid w:val="3107850E"/>
    <w:rsid w:val="31186EE5"/>
    <w:rsid w:val="312BDEA4"/>
    <w:rsid w:val="34065144"/>
    <w:rsid w:val="348A716F"/>
    <w:rsid w:val="35C9438E"/>
    <w:rsid w:val="361B9948"/>
    <w:rsid w:val="361EDA9F"/>
    <w:rsid w:val="3637CEAF"/>
    <w:rsid w:val="376F059F"/>
    <w:rsid w:val="37EE0648"/>
    <w:rsid w:val="3802D58C"/>
    <w:rsid w:val="3853244B"/>
    <w:rsid w:val="3AAA41E5"/>
    <w:rsid w:val="3C7D128C"/>
    <w:rsid w:val="425EF8D2"/>
    <w:rsid w:val="4304024A"/>
    <w:rsid w:val="43A88A84"/>
    <w:rsid w:val="448697EF"/>
    <w:rsid w:val="46546DCB"/>
    <w:rsid w:val="46836C31"/>
    <w:rsid w:val="46ED58A8"/>
    <w:rsid w:val="46F234DB"/>
    <w:rsid w:val="47ADA8F4"/>
    <w:rsid w:val="47DE3DFD"/>
    <w:rsid w:val="48633F81"/>
    <w:rsid w:val="489286F4"/>
    <w:rsid w:val="48970BB8"/>
    <w:rsid w:val="490760D5"/>
    <w:rsid w:val="492ECA50"/>
    <w:rsid w:val="49404C46"/>
    <w:rsid w:val="4A2A860B"/>
    <w:rsid w:val="4AAB4AE3"/>
    <w:rsid w:val="4B46025C"/>
    <w:rsid w:val="4B65C33D"/>
    <w:rsid w:val="4B72D5A7"/>
    <w:rsid w:val="4D25A861"/>
    <w:rsid w:val="4DD8B0A6"/>
    <w:rsid w:val="4FF99764"/>
    <w:rsid w:val="5015924A"/>
    <w:rsid w:val="502B8490"/>
    <w:rsid w:val="509CBDDE"/>
    <w:rsid w:val="51B7C1ED"/>
    <w:rsid w:val="52545B71"/>
    <w:rsid w:val="5306532B"/>
    <w:rsid w:val="534E2EA8"/>
    <w:rsid w:val="535E50F6"/>
    <w:rsid w:val="549E16FB"/>
    <w:rsid w:val="579DA7A2"/>
    <w:rsid w:val="57A666D5"/>
    <w:rsid w:val="5906FA29"/>
    <w:rsid w:val="59F18E78"/>
    <w:rsid w:val="5BA48B4D"/>
    <w:rsid w:val="5C5F7C8A"/>
    <w:rsid w:val="5C6877FE"/>
    <w:rsid w:val="5EAE6BB7"/>
    <w:rsid w:val="5F215423"/>
    <w:rsid w:val="5F27F5DF"/>
    <w:rsid w:val="5FB50D5B"/>
    <w:rsid w:val="60BD0AEC"/>
    <w:rsid w:val="61393F98"/>
    <w:rsid w:val="6198D1F8"/>
    <w:rsid w:val="61CC4A94"/>
    <w:rsid w:val="61FBEAF1"/>
    <w:rsid w:val="625A6E46"/>
    <w:rsid w:val="631E156E"/>
    <w:rsid w:val="63B6E458"/>
    <w:rsid w:val="63FB0710"/>
    <w:rsid w:val="6479859F"/>
    <w:rsid w:val="6499E13C"/>
    <w:rsid w:val="64BBFF45"/>
    <w:rsid w:val="654043A3"/>
    <w:rsid w:val="6566E76E"/>
    <w:rsid w:val="66009BFC"/>
    <w:rsid w:val="664B3D89"/>
    <w:rsid w:val="66501BD8"/>
    <w:rsid w:val="67927F19"/>
    <w:rsid w:val="68FC0A75"/>
    <w:rsid w:val="6A1E2A50"/>
    <w:rsid w:val="6B5EB0A6"/>
    <w:rsid w:val="6C50B1DA"/>
    <w:rsid w:val="6C52E568"/>
    <w:rsid w:val="6C7041BB"/>
    <w:rsid w:val="6C8A0C8F"/>
    <w:rsid w:val="6CA2CC6D"/>
    <w:rsid w:val="6CFC2C7B"/>
    <w:rsid w:val="6E2391DC"/>
    <w:rsid w:val="70C6005C"/>
    <w:rsid w:val="70D354AA"/>
    <w:rsid w:val="71F1E8FC"/>
    <w:rsid w:val="727819D1"/>
    <w:rsid w:val="7359A9AE"/>
    <w:rsid w:val="745BEFA3"/>
    <w:rsid w:val="74B101E5"/>
    <w:rsid w:val="7560FCD9"/>
    <w:rsid w:val="75A6F3C0"/>
    <w:rsid w:val="75FFAAB3"/>
    <w:rsid w:val="767D5C6B"/>
    <w:rsid w:val="77060BD6"/>
    <w:rsid w:val="7968441B"/>
    <w:rsid w:val="79E35348"/>
    <w:rsid w:val="7A8CD39F"/>
    <w:rsid w:val="7ABA1342"/>
    <w:rsid w:val="7AEF6D5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D4882"/>
  <w15:chartTrackingRefBased/>
  <w15:docId w15:val="{DD8A7D20-793B-4180-9CC8-1E9E17E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uiPriority w:val="9"/>
    <w:unhideWhenUsed/>
    <w:qFormat/>
    <w:rsid w:val="02A97720"/>
    <w:pPr>
      <w:keepNext/>
      <w:keepLines/>
      <w:spacing w:before="160" w:after="80"/>
      <w:outlineLvl w:val="1"/>
    </w:pPr>
    <w:rPr>
      <w:rFonts w:asciiTheme="majorHAnsi" w:eastAsiaTheme="minorEastAsia" w:hAnsiTheme="majorHAnsi" w:cstheme="majorEastAsia"/>
      <w:color w:val="6D1D6A" w:themeColor="accent1" w:themeShade="BF"/>
      <w:sz w:val="32"/>
      <w:szCs w:val="32"/>
    </w:rPr>
  </w:style>
  <w:style w:type="paragraph" w:styleId="Heading3">
    <w:name w:val="heading 3"/>
    <w:basedOn w:val="Normal"/>
    <w:next w:val="Normal"/>
    <w:uiPriority w:val="9"/>
    <w:unhideWhenUsed/>
    <w:qFormat/>
    <w:rsid w:val="02A97720"/>
    <w:pPr>
      <w:keepNext/>
      <w:keepLines/>
      <w:spacing w:before="160" w:after="80"/>
      <w:outlineLvl w:val="2"/>
    </w:pPr>
    <w:rPr>
      <w:rFonts w:eastAsiaTheme="minorEastAsia" w:cstheme="majorEastAsia"/>
      <w:color w:val="6D1D6A" w:themeColor="accent1" w:themeShade="BF"/>
      <w:sz w:val="28"/>
      <w:szCs w:val="28"/>
    </w:rPr>
  </w:style>
  <w:style w:type="paragraph" w:styleId="Heading4">
    <w:name w:val="heading 4"/>
    <w:basedOn w:val="Normal"/>
    <w:next w:val="Normal"/>
    <w:uiPriority w:val="9"/>
    <w:unhideWhenUsed/>
    <w:qFormat/>
    <w:rsid w:val="02A97720"/>
    <w:pPr>
      <w:keepNext/>
      <w:keepLines/>
      <w:spacing w:before="80" w:after="40"/>
      <w:outlineLvl w:val="3"/>
    </w:pPr>
    <w:rPr>
      <w:rFonts w:eastAsiaTheme="minorEastAsia" w:cstheme="majorEastAsia"/>
      <w:i/>
      <w:iCs/>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4F6"/>
  </w:style>
  <w:style w:type="paragraph" w:styleId="Footer">
    <w:name w:val="footer"/>
    <w:basedOn w:val="Normal"/>
    <w:link w:val="FooterChar"/>
    <w:uiPriority w:val="99"/>
    <w:unhideWhenUsed/>
    <w:rsid w:val="00D01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4F6"/>
  </w:style>
  <w:style w:type="character" w:styleId="Hyperlink">
    <w:name w:val="Hyperlink"/>
    <w:basedOn w:val="DefaultParagraphFont"/>
    <w:uiPriority w:val="99"/>
    <w:unhideWhenUsed/>
    <w:rsid w:val="00D014F6"/>
    <w:rPr>
      <w:color w:val="0066FF" w:themeColor="hyperlink"/>
      <w:u w:val="single"/>
    </w:rPr>
  </w:style>
  <w:style w:type="paragraph" w:styleId="ListParagraph">
    <w:name w:val="List Paragraph"/>
    <w:basedOn w:val="Normal"/>
    <w:uiPriority w:val="34"/>
    <w:qFormat/>
    <w:rsid w:val="00F81787"/>
    <w:pPr>
      <w:ind w:left="720"/>
      <w:contextualSpacing/>
    </w:pPr>
  </w:style>
  <w:style w:type="table" w:styleId="TableGrid">
    <w:name w:val="Table Grid"/>
    <w:basedOn w:val="TableNormal"/>
    <w:uiPriority w:val="99"/>
    <w:rsid w:val="003E31C1"/>
    <w:pPr>
      <w:spacing w:after="0" w:line="240" w:lineRule="auto"/>
    </w:pPr>
    <w:rPr>
      <w:rFonts w:ascii="Arial" w:eastAsia="Times New Roman"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E31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1C1"/>
    <w:rPr>
      <w:sz w:val="16"/>
      <w:szCs w:val="16"/>
    </w:rPr>
  </w:style>
  <w:style w:type="paragraph" w:customStyle="1" w:styleId="CommentText1">
    <w:name w:val="Comment Text1"/>
    <w:basedOn w:val="Normal"/>
    <w:next w:val="CommentText"/>
    <w:link w:val="CommentTextChar"/>
    <w:uiPriority w:val="99"/>
    <w:semiHidden/>
    <w:unhideWhenUsed/>
    <w:rsid w:val="003E31C1"/>
    <w:pPr>
      <w:spacing w:line="240" w:lineRule="auto"/>
    </w:pPr>
    <w:rPr>
      <w:sz w:val="20"/>
      <w:szCs w:val="20"/>
    </w:rPr>
  </w:style>
  <w:style w:type="character" w:customStyle="1" w:styleId="CommentTextChar">
    <w:name w:val="Comment Text Char"/>
    <w:basedOn w:val="DefaultParagraphFont"/>
    <w:link w:val="CommentText1"/>
    <w:uiPriority w:val="99"/>
    <w:semiHidden/>
    <w:rsid w:val="003E31C1"/>
    <w:rPr>
      <w:sz w:val="20"/>
      <w:szCs w:val="20"/>
    </w:rPr>
  </w:style>
  <w:style w:type="paragraph" w:styleId="CommentText">
    <w:name w:val="annotation text"/>
    <w:basedOn w:val="Normal"/>
    <w:link w:val="CommentTextChar1"/>
    <w:uiPriority w:val="99"/>
    <w:semiHidden/>
    <w:unhideWhenUsed/>
    <w:rsid w:val="003E31C1"/>
    <w:pPr>
      <w:spacing w:line="240" w:lineRule="auto"/>
    </w:pPr>
    <w:rPr>
      <w:sz w:val="20"/>
      <w:szCs w:val="20"/>
    </w:rPr>
  </w:style>
  <w:style w:type="character" w:customStyle="1" w:styleId="CommentTextChar1">
    <w:name w:val="Comment Text Char1"/>
    <w:basedOn w:val="DefaultParagraphFont"/>
    <w:link w:val="CommentText"/>
    <w:uiPriority w:val="99"/>
    <w:semiHidden/>
    <w:rsid w:val="003E31C1"/>
    <w:rPr>
      <w:sz w:val="20"/>
      <w:szCs w:val="20"/>
    </w:rPr>
  </w:style>
  <w:style w:type="paragraph" w:styleId="BalloonText">
    <w:name w:val="Balloon Text"/>
    <w:basedOn w:val="Normal"/>
    <w:link w:val="BalloonTextChar"/>
    <w:uiPriority w:val="99"/>
    <w:semiHidden/>
    <w:unhideWhenUsed/>
    <w:rsid w:val="003E3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C1"/>
    <w:rPr>
      <w:rFonts w:ascii="Segoe UI" w:hAnsi="Segoe UI" w:cs="Segoe UI"/>
      <w:sz w:val="18"/>
      <w:szCs w:val="18"/>
    </w:rPr>
  </w:style>
  <w:style w:type="character" w:styleId="UnresolvedMention">
    <w:name w:val="Unresolved Mention"/>
    <w:basedOn w:val="DefaultParagraphFont"/>
    <w:uiPriority w:val="99"/>
    <w:semiHidden/>
    <w:unhideWhenUsed/>
    <w:rsid w:val="00A060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00AF"/>
    <w:rPr>
      <w:b/>
      <w:bCs/>
    </w:rPr>
  </w:style>
  <w:style w:type="character" w:customStyle="1" w:styleId="CommentSubjectChar">
    <w:name w:val="Comment Subject Char"/>
    <w:basedOn w:val="CommentTextChar1"/>
    <w:link w:val="CommentSubject"/>
    <w:uiPriority w:val="99"/>
    <w:semiHidden/>
    <w:rsid w:val="003400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4180">
      <w:bodyDiv w:val="1"/>
      <w:marLeft w:val="0"/>
      <w:marRight w:val="0"/>
      <w:marTop w:val="0"/>
      <w:marBottom w:val="0"/>
      <w:divBdr>
        <w:top w:val="none" w:sz="0" w:space="0" w:color="auto"/>
        <w:left w:val="none" w:sz="0" w:space="0" w:color="auto"/>
        <w:bottom w:val="none" w:sz="0" w:space="0" w:color="auto"/>
        <w:right w:val="none" w:sz="0" w:space="0" w:color="auto"/>
      </w:divBdr>
    </w:div>
    <w:div w:id="1076711935">
      <w:bodyDiv w:val="1"/>
      <w:marLeft w:val="0"/>
      <w:marRight w:val="0"/>
      <w:marTop w:val="0"/>
      <w:marBottom w:val="0"/>
      <w:divBdr>
        <w:top w:val="none" w:sz="0" w:space="0" w:color="auto"/>
        <w:left w:val="none" w:sz="0" w:space="0" w:color="auto"/>
        <w:bottom w:val="none" w:sz="0" w:space="0" w:color="auto"/>
        <w:right w:val="none" w:sz="0" w:space="0" w:color="auto"/>
      </w:divBdr>
    </w:div>
    <w:div w:id="1964997469">
      <w:bodyDiv w:val="1"/>
      <w:marLeft w:val="0"/>
      <w:marRight w:val="0"/>
      <w:marTop w:val="0"/>
      <w:marBottom w:val="0"/>
      <w:divBdr>
        <w:top w:val="none" w:sz="0" w:space="0" w:color="auto"/>
        <w:left w:val="none" w:sz="0" w:space="0" w:color="auto"/>
        <w:bottom w:val="none" w:sz="0" w:space="0" w:color="auto"/>
        <w:right w:val="none" w:sz="0" w:space="0" w:color="auto"/>
      </w:divBdr>
      <w:divsChild>
        <w:div w:id="1371803246">
          <w:marLeft w:val="0"/>
          <w:marRight w:val="0"/>
          <w:marTop w:val="0"/>
          <w:marBottom w:val="0"/>
          <w:divBdr>
            <w:top w:val="none" w:sz="0" w:space="0" w:color="auto"/>
            <w:left w:val="none" w:sz="0" w:space="0" w:color="auto"/>
            <w:bottom w:val="none" w:sz="0" w:space="0" w:color="auto"/>
            <w:right w:val="none" w:sz="0" w:space="0" w:color="auto"/>
          </w:divBdr>
        </w:div>
        <w:div w:id="701977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48D1-4B68-4DA5-AC66-81B20B4D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Murphy</dc:creator>
  <cp:keywords/>
  <dc:description/>
  <cp:lastModifiedBy>Info</cp:lastModifiedBy>
  <cp:revision>2</cp:revision>
  <cp:lastPrinted>2023-07-13T15:36:00Z</cp:lastPrinted>
  <dcterms:created xsi:type="dcterms:W3CDTF">2025-01-30T12:55:00Z</dcterms:created>
  <dcterms:modified xsi:type="dcterms:W3CDTF">2025-01-30T12:55:00Z</dcterms:modified>
</cp:coreProperties>
</file>